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D056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>MA 3</w:t>
      </w:r>
      <w:r w:rsidR="00D0566B" w:rsidRPr="00D0566B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D0566B">
        <w:rPr>
          <w:rFonts w:ascii="Times New Roman" w:hAnsi="Times New Roman"/>
          <w:b/>
          <w:sz w:val="24"/>
          <w:szCs w:val="24"/>
        </w:rPr>
        <w:t xml:space="preserve"> SEM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0566B">
        <w:rPr>
          <w:rFonts w:ascii="Times New Roman" w:hAnsi="Times New Roman"/>
          <w:b/>
          <w:sz w:val="24"/>
          <w:szCs w:val="24"/>
        </w:rPr>
        <w:t xml:space="preserve"> Ms. Anu Bassi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0566B">
        <w:rPr>
          <w:rFonts w:ascii="Times New Roman" w:hAnsi="Times New Roman"/>
          <w:b/>
          <w:sz w:val="24"/>
          <w:szCs w:val="24"/>
        </w:rPr>
        <w:t xml:space="preserve"> Political Science</w:t>
      </w:r>
      <w:r w:rsidR="00D0566B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0566B">
        <w:rPr>
          <w:rFonts w:ascii="Times New Roman" w:hAnsi="Times New Roman"/>
          <w:b/>
          <w:sz w:val="24"/>
          <w:szCs w:val="24"/>
        </w:rPr>
        <w:t xml:space="preserve"> </w:t>
      </w:r>
      <w:r w:rsidR="003D1BB8">
        <w:rPr>
          <w:rFonts w:ascii="Times New Roman" w:hAnsi="Times New Roman"/>
          <w:b/>
          <w:sz w:val="24"/>
          <w:szCs w:val="24"/>
        </w:rPr>
        <w:t>4</w:t>
      </w:r>
      <w:r w:rsidR="003D1BB8" w:rsidRPr="003D1BB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D1BB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 xml:space="preserve"> Public International Law </w:t>
      </w:r>
      <w:r w:rsidR="00D0566B">
        <w:rPr>
          <w:b/>
          <w:sz w:val="28"/>
          <w:szCs w:val="28"/>
        </w:rPr>
        <w:t>i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0566B">
        <w:rPr>
          <w:rFonts w:ascii="Times New Roman" w:hAnsi="Times New Roman"/>
          <w:b/>
          <w:sz w:val="24"/>
          <w:szCs w:val="24"/>
        </w:rPr>
        <w:t xml:space="preserve">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3D1BB8">
        <w:rPr>
          <w:rFonts w:ascii="Times New Roman" w:hAnsi="Times New Roman"/>
          <w:b/>
          <w:sz w:val="24"/>
          <w:szCs w:val="24"/>
        </w:rPr>
        <w:t xml:space="preserve"> 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D0566B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b/>
                <w:sz w:val="28"/>
                <w:szCs w:val="28"/>
              </w:rPr>
            </w:pP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A37E13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General introduction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204673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Meaning, nature and scope of International Law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A3028E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Bases of International Law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A3028E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Sources and Subjects of International Law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A3028E" w:rsidRDefault="00D0566B" w:rsidP="00DE5452">
            <w:pPr>
              <w:rPr>
                <w:sz w:val="28"/>
                <w:szCs w:val="28"/>
              </w:rPr>
            </w:pPr>
            <w:r w:rsidRPr="00A3028E">
              <w:rPr>
                <w:sz w:val="28"/>
                <w:szCs w:val="28"/>
              </w:rPr>
              <w:t xml:space="preserve">Relation between </w:t>
            </w:r>
            <w:r>
              <w:rPr>
                <w:sz w:val="28"/>
                <w:szCs w:val="28"/>
              </w:rPr>
              <w:t>Municipal Law and International Law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A3028E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</w:tr>
      <w:tr w:rsidR="00D0566B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Intervention Recognition Theories, modes and consequences.</w:t>
            </w:r>
          </w:p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Responsibility</w:t>
            </w:r>
          </w:p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State Succession. International Law and Settlement of Disputes</w:t>
            </w:r>
          </w:p>
        </w:tc>
      </w:tr>
      <w:tr w:rsidR="00D0566B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</w:tr>
      <w:tr w:rsidR="00D0566B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D0566B" w:rsidRPr="00562A28" w:rsidRDefault="00D0566B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War crimes, neutrality and blockade</w:t>
            </w:r>
          </w:p>
        </w:tc>
      </w:tr>
      <w:tr w:rsidR="00D0566B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</w:tr>
      <w:tr w:rsidR="00D0566B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Diplomatic Agents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Continued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DE5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Default="00D0566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D0566B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566B" w:rsidRPr="00562A28" w:rsidRDefault="00D0566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5F0" w:rsidRDefault="004F25F0" w:rsidP="00843B50">
      <w:pPr>
        <w:spacing w:after="0" w:line="240" w:lineRule="auto"/>
      </w:pPr>
      <w:r>
        <w:separator/>
      </w:r>
    </w:p>
  </w:endnote>
  <w:endnote w:type="continuationSeparator" w:id="1">
    <w:p w:rsidR="004F25F0" w:rsidRDefault="004F25F0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5F0" w:rsidRDefault="004F25F0" w:rsidP="00843B50">
      <w:pPr>
        <w:spacing w:after="0" w:line="240" w:lineRule="auto"/>
      </w:pPr>
      <w:r>
        <w:separator/>
      </w:r>
    </w:p>
  </w:footnote>
  <w:footnote w:type="continuationSeparator" w:id="1">
    <w:p w:rsidR="004F25F0" w:rsidRDefault="004F25F0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3792A"/>
    <w:rsid w:val="002558B2"/>
    <w:rsid w:val="00352B02"/>
    <w:rsid w:val="003D1BB8"/>
    <w:rsid w:val="00420B9D"/>
    <w:rsid w:val="004273E5"/>
    <w:rsid w:val="004377A7"/>
    <w:rsid w:val="00485511"/>
    <w:rsid w:val="00497434"/>
    <w:rsid w:val="004D6B03"/>
    <w:rsid w:val="004F25F0"/>
    <w:rsid w:val="00513316"/>
    <w:rsid w:val="00562A28"/>
    <w:rsid w:val="005947C7"/>
    <w:rsid w:val="0061281E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47018"/>
    <w:rsid w:val="00C52B1A"/>
    <w:rsid w:val="00C70F26"/>
    <w:rsid w:val="00CD7556"/>
    <w:rsid w:val="00D0566B"/>
    <w:rsid w:val="00D2026F"/>
    <w:rsid w:val="00D26FC6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4</cp:revision>
  <dcterms:created xsi:type="dcterms:W3CDTF">2019-09-03T13:20:00Z</dcterms:created>
  <dcterms:modified xsi:type="dcterms:W3CDTF">2019-09-03T13:29:00Z</dcterms:modified>
</cp:coreProperties>
</file>