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>B.com 1</w:t>
      </w:r>
      <w:r w:rsidR="00A159B1" w:rsidRPr="00FB3E6F">
        <w:rPr>
          <w:b/>
          <w:sz w:val="28"/>
          <w:szCs w:val="28"/>
          <w:vertAlign w:val="superscript"/>
        </w:rPr>
        <w:t>st</w:t>
      </w:r>
      <w:r w:rsid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sem</w:t>
      </w:r>
      <w:proofErr w:type="spellEnd"/>
      <w:r w:rsidR="00C352BF"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A159B1" w:rsidRP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Geetanjali</w:t>
      </w:r>
      <w:proofErr w:type="spellEnd"/>
      <w:r w:rsid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Arora</w:t>
      </w:r>
      <w:proofErr w:type="spellEnd"/>
      <w:r w:rsidR="00A159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Subject:</w:t>
      </w:r>
      <w:r w:rsidR="00A159B1">
        <w:rPr>
          <w:b/>
          <w:sz w:val="28"/>
          <w:szCs w:val="28"/>
        </w:rPr>
        <w:t xml:space="preserve"> Financial Accounting  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A159B1">
        <w:rPr>
          <w:b/>
          <w:sz w:val="28"/>
          <w:szCs w:val="28"/>
        </w:rPr>
        <w:t xml:space="preserve"> 2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Room No :</w:t>
      </w:r>
      <w:r w:rsidR="00A159B1">
        <w:rPr>
          <w:b/>
          <w:sz w:val="28"/>
          <w:szCs w:val="28"/>
        </w:rPr>
        <w:t xml:space="preserve"> 301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Generally Accepted Accounting Principles: Accounting Concepts and Conventions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Financial Statements of Sole Proprietor and Partnership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Adjustments: Income Statement and Balance Sheet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Royalty Accounts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 xml:space="preserve"> --------do-----------        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Consignment Accounts</w:t>
            </w:r>
          </w:p>
        </w:tc>
      </w:tr>
      <w:tr w:rsidR="0077206F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----------do------------</w:t>
            </w:r>
          </w:p>
        </w:tc>
      </w:tr>
      <w:tr w:rsidR="0077206F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Accounting for Joint Venture</w:t>
            </w:r>
          </w:p>
        </w:tc>
      </w:tr>
      <w:tr w:rsidR="0077206F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----------do---------</w:t>
            </w:r>
          </w:p>
        </w:tc>
      </w:tr>
      <w:tr w:rsidR="0077206F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Financial Accounting Standards: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43A2">
              <w:rPr>
                <w:b/>
                <w:sz w:val="28"/>
                <w:szCs w:val="28"/>
              </w:rPr>
              <w:t>Transition from IAS to IFRS</w:t>
            </w:r>
          </w:p>
        </w:tc>
      </w:tr>
      <w:tr w:rsidR="0077206F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7206F" w:rsidRPr="00274C16" w:rsidRDefault="0077206F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655A59" w:rsidRDefault="0077206F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Accounting for Dissolution of  Partnership Firms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655A59" w:rsidRDefault="0077206F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Insolvency of Partners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Piecemeal Distribution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Branch Accounting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 w:rsidRPr="003A43A2">
              <w:rPr>
                <w:b/>
                <w:sz w:val="28"/>
                <w:szCs w:val="28"/>
              </w:rPr>
              <w:t>Departmental Accounting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</w:t>
            </w:r>
          </w:p>
        </w:tc>
      </w:tr>
      <w:tr w:rsidR="0077206F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746DF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274C1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3A43A2" w:rsidRDefault="0077206F" w:rsidP="00D873C0">
            <w:pPr>
              <w:rPr>
                <w:b/>
                <w:sz w:val="28"/>
                <w:szCs w:val="28"/>
              </w:rPr>
            </w:pPr>
          </w:p>
        </w:tc>
      </w:tr>
    </w:tbl>
    <w:p w:rsidR="0077206F" w:rsidRDefault="0077206F" w:rsidP="0077206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7206F" w:rsidRDefault="0077206F" w:rsidP="0077206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7206F" w:rsidRDefault="0077206F" w:rsidP="0077206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77206F" w:rsidRDefault="0077206F" w:rsidP="0077206F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 xml:space="preserve">M.com 3rd </w:t>
      </w:r>
      <w:proofErr w:type="spellStart"/>
      <w:proofErr w:type="gramStart"/>
      <w:r w:rsidR="00A159B1"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Geetanjali</w:t>
      </w:r>
      <w:proofErr w:type="spellEnd"/>
      <w:r w:rsid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Arora</w:t>
      </w:r>
      <w:proofErr w:type="spellEnd"/>
    </w:p>
    <w:p w:rsidR="0077206F" w:rsidRDefault="0077206F" w:rsidP="0077206F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Intgrated</w:t>
      </w:r>
      <w:proofErr w:type="spellEnd"/>
      <w:r w:rsid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Mkt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A159B1">
        <w:rPr>
          <w:b/>
          <w:sz w:val="28"/>
          <w:szCs w:val="28"/>
        </w:rPr>
        <w:t xml:space="preserve"> 5</w:t>
      </w:r>
    </w:p>
    <w:p w:rsidR="0077206F" w:rsidRDefault="0077206F" w:rsidP="0077206F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>Room No :</w:t>
      </w:r>
      <w:r w:rsidR="00A159B1">
        <w:rPr>
          <w:b/>
          <w:sz w:val="28"/>
          <w:szCs w:val="28"/>
        </w:rPr>
        <w:t xml:space="preserve"> 204</w:t>
      </w:r>
    </w:p>
    <w:p w:rsidR="0077206F" w:rsidRDefault="0077206F" w:rsidP="0077206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77206F" w:rsidTr="00D873C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7206F" w:rsidRPr="000271A2" w:rsidTr="00D873C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7206F" w:rsidRPr="000271A2" w:rsidRDefault="0077206F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7206F" w:rsidRPr="000271A2" w:rsidTr="00D873C0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Default="00D90F22" w:rsidP="00D873C0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 to marketing communication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C77CC2" w:rsidRDefault="00D90F22" w:rsidP="00D873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Integrated marketing  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Default="00D90F22" w:rsidP="00D873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Advertising agencies- types, role and its evaluation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Default="00D90F22" w:rsidP="00D873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Brands-meaning, creating and maintaining brand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Default="00D90F22" w:rsidP="00D873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 image, positioning brand identification and brand relationship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Default="00D90F22" w:rsidP="00D873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AIDA model; think/ feel/ do models, Brand decision making process, attitude formation and change</w:t>
            </w:r>
          </w:p>
        </w:tc>
      </w:tr>
      <w:tr w:rsidR="00D90F22" w:rsidRPr="000271A2" w:rsidTr="00D873C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Default="00D90F22" w:rsidP="00D873C0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 Equity, Strategic brand management ,Brand values</w:t>
            </w:r>
          </w:p>
        </w:tc>
      </w:tr>
      <w:tr w:rsidR="00D90F22" w:rsidRPr="000271A2" w:rsidTr="00D873C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9123FA" w:rsidRDefault="00D90F22" w:rsidP="00D873C0">
            <w:pPr>
              <w:rPr>
                <w:sz w:val="28"/>
                <w:szCs w:val="28"/>
              </w:rPr>
            </w:pPr>
            <w:r w:rsidRPr="009123FA">
              <w:rPr>
                <w:sz w:val="28"/>
                <w:szCs w:val="28"/>
              </w:rPr>
              <w:t>Internal Branding</w:t>
            </w:r>
            <w:r>
              <w:rPr>
                <w:sz w:val="28"/>
                <w:szCs w:val="28"/>
              </w:rPr>
              <w:t xml:space="preserve">, Campaign Planning, Integrated </w:t>
            </w:r>
            <w:proofErr w:type="spellStart"/>
            <w:r>
              <w:rPr>
                <w:sz w:val="28"/>
                <w:szCs w:val="28"/>
              </w:rPr>
              <w:t>Mkting</w:t>
            </w:r>
            <w:proofErr w:type="spellEnd"/>
            <w:r>
              <w:rPr>
                <w:sz w:val="28"/>
                <w:szCs w:val="28"/>
              </w:rPr>
              <w:t xml:space="preserve"> Process</w:t>
            </w:r>
          </w:p>
        </w:tc>
      </w:tr>
      <w:tr w:rsidR="00D90F22" w:rsidRPr="000271A2" w:rsidTr="00D873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Creative Message Strategy, Internal Marketing, </w:t>
            </w:r>
          </w:p>
        </w:tc>
      </w:tr>
      <w:tr w:rsidR="00D90F22" w:rsidRPr="000271A2" w:rsidTr="00D873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Marketing Segmentation &amp; targeting,</w:t>
            </w:r>
          </w:p>
        </w:tc>
      </w:tr>
      <w:tr w:rsidR="00D90F22" w:rsidRPr="000271A2" w:rsidTr="00D873C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90F22" w:rsidRPr="00274C16" w:rsidRDefault="00D90F22" w:rsidP="00D873C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655A59" w:rsidRDefault="00D90F22" w:rsidP="00D873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b/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Customer Data Base, CRM</w:t>
            </w:r>
            <w:r w:rsidRPr="0076271C">
              <w:rPr>
                <w:b/>
                <w:sz w:val="28"/>
                <w:szCs w:val="28"/>
              </w:rPr>
              <w:t xml:space="preserve"> </w:t>
            </w:r>
          </w:p>
          <w:p w:rsidR="00D90F22" w:rsidRPr="0076271C" w:rsidRDefault="00D90F22" w:rsidP="00D873C0">
            <w:pPr>
              <w:rPr>
                <w:b/>
                <w:sz w:val="28"/>
                <w:szCs w:val="28"/>
              </w:rPr>
            </w:pPr>
            <w:r w:rsidRPr="0076271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655A59" w:rsidRDefault="00D90F22" w:rsidP="00D873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Copywriting , Print Media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Electronic Media, Media Classification,  Wireless Communication</w:t>
            </w:r>
          </w:p>
          <w:p w:rsidR="00D90F22" w:rsidRPr="0076271C" w:rsidRDefault="00D90F22" w:rsidP="00D873C0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 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E-Mail </w:t>
            </w:r>
            <w:proofErr w:type="spellStart"/>
            <w:r w:rsidRPr="0076271C">
              <w:rPr>
                <w:sz w:val="28"/>
                <w:szCs w:val="28"/>
              </w:rPr>
              <w:t>Mkting</w:t>
            </w:r>
            <w:proofErr w:type="spellEnd"/>
            <w:r w:rsidRPr="0076271C">
              <w:rPr>
                <w:sz w:val="28"/>
                <w:szCs w:val="28"/>
              </w:rPr>
              <w:t xml:space="preserve">, Web </w:t>
            </w:r>
            <w:proofErr w:type="spellStart"/>
            <w:r w:rsidRPr="0076271C">
              <w:rPr>
                <w:sz w:val="28"/>
                <w:szCs w:val="28"/>
              </w:rPr>
              <w:t>Mkting</w:t>
            </w:r>
            <w:proofErr w:type="spellEnd"/>
            <w:r w:rsidRPr="0076271C">
              <w:rPr>
                <w:sz w:val="28"/>
                <w:szCs w:val="28"/>
              </w:rPr>
              <w:t>, Online Brand Communication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 Media Planning, Trade promotions, Co- Marketing Communication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Revision</w:t>
            </w:r>
          </w:p>
        </w:tc>
      </w:tr>
      <w:tr w:rsidR="00D90F22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0271A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Default="00D90F22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0F22" w:rsidRPr="0076271C" w:rsidRDefault="00D90F22" w:rsidP="00D873C0">
            <w:pPr>
              <w:rPr>
                <w:sz w:val="28"/>
                <w:szCs w:val="28"/>
              </w:rPr>
            </w:pPr>
          </w:p>
        </w:tc>
      </w:tr>
    </w:tbl>
    <w:p w:rsidR="0077206F" w:rsidRDefault="0077206F" w:rsidP="0077206F">
      <w:pPr>
        <w:rPr>
          <w:sz w:val="18"/>
        </w:rPr>
      </w:pPr>
    </w:p>
    <w:p w:rsidR="0077206F" w:rsidRDefault="0077206F" w:rsidP="0077206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77206F" w:rsidRDefault="0077206F" w:rsidP="0077206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77206F" w:rsidRDefault="0077206F" w:rsidP="0077206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77206F" w:rsidRDefault="0077206F" w:rsidP="0077206F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 xml:space="preserve">B.com 3rd </w:t>
      </w:r>
      <w:proofErr w:type="spellStart"/>
      <w:proofErr w:type="gramStart"/>
      <w:r w:rsidR="00A159B1">
        <w:rPr>
          <w:b/>
          <w:sz w:val="28"/>
          <w:szCs w:val="28"/>
        </w:rPr>
        <w:t>sem</w:t>
      </w:r>
      <w:proofErr w:type="spellEnd"/>
      <w:proofErr w:type="gramEnd"/>
      <w:r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ab/>
      </w:r>
      <w:r w:rsidR="00A159B1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A159B1" w:rsidRP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Geetanjali</w:t>
      </w:r>
      <w:proofErr w:type="spellEnd"/>
      <w:r w:rsid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Arora</w:t>
      </w:r>
      <w:proofErr w:type="spellEnd"/>
    </w:p>
    <w:p w:rsidR="0077206F" w:rsidRDefault="0077206F" w:rsidP="0077206F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A159B1" w:rsidRPr="00A159B1">
        <w:rPr>
          <w:b/>
          <w:sz w:val="28"/>
          <w:szCs w:val="28"/>
        </w:rPr>
        <w:t xml:space="preserve"> </w:t>
      </w:r>
      <w:proofErr w:type="spellStart"/>
      <w:r w:rsidR="00A159B1">
        <w:rPr>
          <w:b/>
          <w:sz w:val="28"/>
          <w:szCs w:val="28"/>
        </w:rPr>
        <w:t>Hons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r w:rsidR="00A159B1">
        <w:rPr>
          <w:b/>
          <w:sz w:val="28"/>
          <w:szCs w:val="28"/>
        </w:rPr>
        <w:t>1</w:t>
      </w:r>
      <w:proofErr w:type="gramEnd"/>
    </w:p>
    <w:p w:rsidR="0077206F" w:rsidRDefault="0077206F" w:rsidP="0077206F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A159B1">
        <w:rPr>
          <w:b/>
          <w:sz w:val="28"/>
          <w:szCs w:val="28"/>
        </w:rPr>
        <w:t>203</w:t>
      </w:r>
    </w:p>
    <w:p w:rsidR="0077206F" w:rsidRDefault="0077206F" w:rsidP="0077206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77206F" w:rsidTr="00D873C0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7206F" w:rsidRPr="000271A2" w:rsidTr="00D873C0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7206F" w:rsidRPr="000271A2" w:rsidRDefault="0077206F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77206F" w:rsidRPr="000271A2" w:rsidTr="00D873C0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Default="0077206F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06F" w:rsidRPr="000271A2" w:rsidRDefault="0077206F" w:rsidP="00D873C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Advertisement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Scope &amp; Importance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Social &amp; Economic Aspects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Ethics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Sales Promotion &amp; Consumer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Behaviour</w:t>
            </w:r>
            <w:proofErr w:type="spellEnd"/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Advertising Planning Process</w:t>
            </w:r>
          </w:p>
        </w:tc>
      </w:tr>
      <w:tr w:rsidR="00A56B8E" w:rsidRPr="000271A2" w:rsidTr="00D873C0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Adv. Planning, Strategies &amp; Budgets</w:t>
            </w:r>
          </w:p>
        </w:tc>
      </w:tr>
      <w:tr w:rsidR="00A56B8E" w:rsidRPr="000271A2" w:rsidTr="00D873C0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Creativity Strategies &amp; IMC</w:t>
            </w:r>
          </w:p>
        </w:tc>
      </w:tr>
      <w:tr w:rsidR="00A56B8E" w:rsidRPr="000271A2" w:rsidTr="00D873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Adv. Mgt &amp; Org, Adv. Media</w:t>
            </w:r>
          </w:p>
        </w:tc>
      </w:tr>
      <w:tr w:rsidR="00A56B8E" w:rsidRPr="000271A2" w:rsidTr="00D873C0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Adv. Effectiveness, Brand Mgt</w:t>
            </w:r>
          </w:p>
        </w:tc>
      </w:tr>
      <w:tr w:rsidR="00A56B8E" w:rsidRPr="000271A2" w:rsidTr="00D873C0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6B8E" w:rsidRPr="00274C16" w:rsidRDefault="00A56B8E" w:rsidP="00D873C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655A59" w:rsidRDefault="00A56B8E" w:rsidP="00D873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Loyalty &amp; Equity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655A59" w:rsidRDefault="00A56B8E" w:rsidP="00D873C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Building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Awareness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Personality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 Positioning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Role Of Information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A872B7" w:rsidRDefault="00A56B8E" w:rsidP="00D873C0">
            <w:pPr>
              <w:rPr>
                <w:rFonts w:ascii="Arial" w:hAnsi="Arial" w:cs="Arial"/>
                <w:sz w:val="24"/>
                <w:szCs w:val="24"/>
              </w:rPr>
            </w:pPr>
            <w:r w:rsidRPr="00C00EA9">
              <w:rPr>
                <w:sz w:val="28"/>
                <w:szCs w:val="28"/>
              </w:rPr>
              <w:t>Revision</w:t>
            </w:r>
          </w:p>
        </w:tc>
      </w:tr>
      <w:tr w:rsidR="00A56B8E" w:rsidRPr="000271A2" w:rsidTr="00D873C0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0271A2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Default="00A56B8E" w:rsidP="00D873C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B8E" w:rsidRPr="00C00EA9" w:rsidRDefault="00A56B8E" w:rsidP="00D873C0">
            <w:pPr>
              <w:rPr>
                <w:sz w:val="28"/>
                <w:szCs w:val="28"/>
              </w:rPr>
            </w:pPr>
          </w:p>
        </w:tc>
      </w:tr>
    </w:tbl>
    <w:p w:rsidR="0077206F" w:rsidRDefault="0077206F" w:rsidP="0077206F">
      <w:pPr>
        <w:rPr>
          <w:sz w:val="18"/>
        </w:rPr>
      </w:pPr>
    </w:p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271A2"/>
    <w:rsid w:val="00146A52"/>
    <w:rsid w:val="001E4BB4"/>
    <w:rsid w:val="00206507"/>
    <w:rsid w:val="0023792A"/>
    <w:rsid w:val="00264FAF"/>
    <w:rsid w:val="00274C16"/>
    <w:rsid w:val="00287C7A"/>
    <w:rsid w:val="00634100"/>
    <w:rsid w:val="00655A59"/>
    <w:rsid w:val="007171F5"/>
    <w:rsid w:val="0077206F"/>
    <w:rsid w:val="007E0A9E"/>
    <w:rsid w:val="00983177"/>
    <w:rsid w:val="00A159B1"/>
    <w:rsid w:val="00A56B8E"/>
    <w:rsid w:val="00A95F35"/>
    <w:rsid w:val="00C352BF"/>
    <w:rsid w:val="00C47018"/>
    <w:rsid w:val="00C70F26"/>
    <w:rsid w:val="00C72D85"/>
    <w:rsid w:val="00D2026F"/>
    <w:rsid w:val="00D75C10"/>
    <w:rsid w:val="00D90F22"/>
    <w:rsid w:val="00DD17FF"/>
    <w:rsid w:val="00D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Vinay Pal Arora</cp:lastModifiedBy>
  <cp:revision>17</cp:revision>
  <cp:lastPrinted>2018-07-24T04:56:00Z</cp:lastPrinted>
  <dcterms:created xsi:type="dcterms:W3CDTF">2018-07-24T04:32:00Z</dcterms:created>
  <dcterms:modified xsi:type="dcterms:W3CDTF">2018-08-20T16:30:00Z</dcterms:modified>
</cp:coreProperties>
</file>