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15F91" w:rsidRDefault="00C47018" w:rsidP="00F15F9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  <w:lang w:eastAsia="en-IN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  <w:r w:rsidR="00F15F91" w:rsidRPr="00F15F91">
        <w:rPr>
          <w:rFonts w:ascii="Calibri" w:eastAsia="Calibri" w:hAnsi="Calibri" w:cs="Calibri"/>
          <w:b/>
          <w:bCs/>
          <w:sz w:val="28"/>
          <w:szCs w:val="28"/>
          <w:lang w:eastAsia="en-IN"/>
        </w:rPr>
        <w:t xml:space="preserve"> </w:t>
      </w:r>
    </w:p>
    <w:p w:rsidR="00C47018" w:rsidRPr="004F01EB" w:rsidRDefault="00C47018" w:rsidP="00C47018">
      <w:pPr>
        <w:spacing w:after="0" w:line="240" w:lineRule="auto"/>
        <w:rPr>
          <w:b/>
        </w:rPr>
      </w:pPr>
      <w:r w:rsidRPr="004F01EB">
        <w:rPr>
          <w:b/>
          <w:sz w:val="28"/>
          <w:szCs w:val="28"/>
        </w:rPr>
        <w:t>Class:</w:t>
      </w:r>
      <w:r w:rsidR="00C352BF" w:rsidRPr="004F01EB">
        <w:rPr>
          <w:b/>
          <w:sz w:val="28"/>
          <w:szCs w:val="28"/>
        </w:rPr>
        <w:tab/>
      </w:r>
      <w:proofErr w:type="spellStart"/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>BSc</w:t>
      </w:r>
      <w:proofErr w:type="spellEnd"/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 xml:space="preserve"> </w:t>
      </w:r>
      <w:proofErr w:type="gramStart"/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>1st</w:t>
      </w:r>
      <w:r w:rsidR="00F15F91" w:rsidRP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 xml:space="preserve"> </w:t>
      </w:r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 xml:space="preserve"> </w:t>
      </w:r>
      <w:proofErr w:type="spellStart"/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>Sem</w:t>
      </w:r>
      <w:proofErr w:type="spellEnd"/>
      <w:proofErr w:type="gramEnd"/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 xml:space="preserve"> (</w:t>
      </w:r>
      <w:r w:rsidR="00F15F91" w:rsidRP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>BIOTECH (HONS.)</w:t>
      </w:r>
      <w:r w:rsidR="004F01EB">
        <w:rPr>
          <w:rFonts w:ascii="Times New Roman" w:eastAsia="Calibri" w:hAnsi="Times New Roman"/>
          <w:b/>
          <w:bCs/>
          <w:sz w:val="24"/>
          <w:szCs w:val="28"/>
          <w:lang w:eastAsia="en-IN"/>
        </w:rPr>
        <w:tab/>
      </w:r>
      <w:r w:rsidRPr="004F01EB">
        <w:rPr>
          <w:b/>
          <w:sz w:val="28"/>
          <w:szCs w:val="28"/>
        </w:rPr>
        <w:t>Name of the Teacher:</w:t>
      </w:r>
      <w:r w:rsidR="00F15F91" w:rsidRPr="004F01EB">
        <w:rPr>
          <w:b/>
          <w:sz w:val="28"/>
          <w:szCs w:val="28"/>
        </w:rPr>
        <w:t xml:space="preserve"> Dr Smita</w:t>
      </w:r>
    </w:p>
    <w:p w:rsidR="00C47018" w:rsidRPr="004F01EB" w:rsidRDefault="00C47018" w:rsidP="007E0A9E">
      <w:pPr>
        <w:spacing w:after="0" w:line="240" w:lineRule="auto"/>
        <w:rPr>
          <w:b/>
        </w:rPr>
      </w:pPr>
      <w:r w:rsidRPr="004F01EB">
        <w:rPr>
          <w:b/>
          <w:sz w:val="28"/>
          <w:szCs w:val="28"/>
        </w:rPr>
        <w:t>Subject:</w:t>
      </w:r>
      <w:r w:rsidR="00F15F91" w:rsidRPr="004F01EB">
        <w:rPr>
          <w:b/>
          <w:sz w:val="28"/>
          <w:szCs w:val="28"/>
        </w:rPr>
        <w:t xml:space="preserve"> </w:t>
      </w:r>
      <w:r w:rsidR="00D171F4" w:rsidRPr="004F01EB">
        <w:rPr>
          <w:b/>
          <w:sz w:val="28"/>
          <w:szCs w:val="28"/>
        </w:rPr>
        <w:t>cell biology</w:t>
      </w:r>
      <w:r w:rsidR="00F15F91" w:rsidRPr="004F01EB">
        <w:rPr>
          <w:rFonts w:ascii="Times New Roman" w:hAnsi="Times New Roman"/>
          <w:b/>
          <w:sz w:val="24"/>
          <w:szCs w:val="28"/>
        </w:rPr>
        <w:tab/>
      </w:r>
      <w:r w:rsidR="00D171F4" w:rsidRPr="004F01EB">
        <w:rPr>
          <w:rFonts w:ascii="Times New Roman" w:hAnsi="Times New Roman"/>
          <w:b/>
          <w:sz w:val="24"/>
          <w:szCs w:val="28"/>
        </w:rPr>
        <w:tab/>
      </w:r>
      <w:r w:rsidR="004F01EB" w:rsidRPr="004F01EB">
        <w:rPr>
          <w:rFonts w:ascii="Times New Roman" w:hAnsi="Times New Roman"/>
          <w:b/>
          <w:sz w:val="24"/>
          <w:szCs w:val="28"/>
        </w:rPr>
        <w:tab/>
      </w:r>
      <w:proofErr w:type="gramStart"/>
      <w:r w:rsidRPr="004F01EB">
        <w:rPr>
          <w:b/>
          <w:sz w:val="28"/>
          <w:szCs w:val="28"/>
        </w:rPr>
        <w:t>Period :</w:t>
      </w:r>
      <w:proofErr w:type="gramEnd"/>
      <w:r w:rsidR="00F15F91" w:rsidRPr="004F01EB">
        <w:rPr>
          <w:b/>
          <w:sz w:val="28"/>
          <w:szCs w:val="28"/>
        </w:rPr>
        <w:t xml:space="preserve"> </w:t>
      </w:r>
      <w:r w:rsidR="00D171F4" w:rsidRPr="004F01EB">
        <w:rPr>
          <w:b/>
          <w:sz w:val="28"/>
          <w:szCs w:val="28"/>
        </w:rPr>
        <w:t>3rd</w:t>
      </w:r>
      <w:r w:rsidR="00F15F91" w:rsidRPr="004F01EB">
        <w:rPr>
          <w:b/>
          <w:sz w:val="28"/>
          <w:szCs w:val="28"/>
        </w:rPr>
        <w:t xml:space="preserve"> ( Mon</w:t>
      </w:r>
      <w:r w:rsidR="00D171F4" w:rsidRPr="004F01EB">
        <w:rPr>
          <w:b/>
          <w:sz w:val="28"/>
          <w:szCs w:val="28"/>
        </w:rPr>
        <w:t>)2</w:t>
      </w:r>
      <w:r w:rsidR="00D171F4" w:rsidRPr="004F01EB">
        <w:rPr>
          <w:b/>
          <w:sz w:val="28"/>
          <w:szCs w:val="28"/>
          <w:vertAlign w:val="superscript"/>
        </w:rPr>
        <w:t>nd</w:t>
      </w:r>
      <w:r w:rsidR="00D171F4" w:rsidRPr="004F01EB">
        <w:rPr>
          <w:b/>
          <w:sz w:val="28"/>
          <w:szCs w:val="28"/>
        </w:rPr>
        <w:t xml:space="preserve"> (Wed</w:t>
      </w:r>
      <w:r w:rsidR="00F15F91" w:rsidRPr="004F01EB">
        <w:rPr>
          <w:b/>
          <w:sz w:val="28"/>
          <w:szCs w:val="28"/>
        </w:rPr>
        <w:t xml:space="preserve">, </w:t>
      </w:r>
      <w:r w:rsidR="00D171F4" w:rsidRPr="004F01EB">
        <w:rPr>
          <w:b/>
          <w:sz w:val="28"/>
          <w:szCs w:val="28"/>
        </w:rPr>
        <w:t>Fri) 1</w:t>
      </w:r>
      <w:r w:rsidR="00D171F4" w:rsidRPr="004F01EB">
        <w:rPr>
          <w:b/>
          <w:sz w:val="28"/>
          <w:szCs w:val="28"/>
          <w:vertAlign w:val="superscript"/>
        </w:rPr>
        <w:t>st</w:t>
      </w:r>
      <w:r w:rsidR="00D171F4" w:rsidRPr="004F01EB">
        <w:rPr>
          <w:b/>
          <w:sz w:val="28"/>
          <w:szCs w:val="28"/>
        </w:rPr>
        <w:t xml:space="preserve"> (Sat</w:t>
      </w:r>
      <w:r w:rsidR="00F15F91" w:rsidRPr="004F01EB">
        <w:rPr>
          <w:b/>
          <w:sz w:val="28"/>
          <w:szCs w:val="28"/>
        </w:rPr>
        <w:t>)</w:t>
      </w:r>
    </w:p>
    <w:p w:rsidR="00C47018" w:rsidRPr="004F01EB" w:rsidRDefault="00C47018" w:rsidP="00C47018">
      <w:pPr>
        <w:spacing w:after="0" w:line="240" w:lineRule="auto"/>
        <w:rPr>
          <w:b/>
        </w:rPr>
      </w:pPr>
      <w:proofErr w:type="gramStart"/>
      <w:r w:rsidRPr="004F01EB">
        <w:rPr>
          <w:b/>
          <w:sz w:val="28"/>
          <w:szCs w:val="28"/>
        </w:rPr>
        <w:t>Paper :</w:t>
      </w:r>
      <w:r w:rsidR="00F15F91" w:rsidRPr="004F01EB">
        <w:rPr>
          <w:b/>
          <w:sz w:val="28"/>
          <w:szCs w:val="28"/>
        </w:rPr>
        <w:t>Theory</w:t>
      </w:r>
      <w:proofErr w:type="gramEnd"/>
      <w:r w:rsidRPr="004F01EB">
        <w:rPr>
          <w:b/>
          <w:sz w:val="28"/>
          <w:szCs w:val="28"/>
        </w:rPr>
        <w:tab/>
      </w:r>
      <w:r w:rsidRPr="004F01EB">
        <w:rPr>
          <w:b/>
          <w:sz w:val="28"/>
          <w:szCs w:val="28"/>
        </w:rPr>
        <w:tab/>
      </w:r>
      <w:r w:rsidRPr="004F01EB">
        <w:rPr>
          <w:b/>
          <w:sz w:val="28"/>
          <w:szCs w:val="28"/>
        </w:rPr>
        <w:tab/>
      </w:r>
      <w:r w:rsidR="004F01EB" w:rsidRPr="004F01EB">
        <w:rPr>
          <w:b/>
          <w:sz w:val="28"/>
          <w:szCs w:val="28"/>
        </w:rPr>
        <w:tab/>
      </w:r>
      <w:r w:rsidRPr="004F01EB">
        <w:rPr>
          <w:b/>
          <w:sz w:val="28"/>
          <w:szCs w:val="28"/>
        </w:rPr>
        <w:t>Room No :</w:t>
      </w:r>
      <w:r w:rsidR="00F15F91" w:rsidRPr="004F01EB">
        <w:rPr>
          <w:b/>
          <w:sz w:val="28"/>
          <w:szCs w:val="28"/>
        </w:rPr>
        <w:t xml:space="preserve"> 111</w:t>
      </w:r>
    </w:p>
    <w:p w:rsidR="00C47018" w:rsidRPr="004F01EB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4046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59"/>
        <w:gridCol w:w="15"/>
        <w:gridCol w:w="4098"/>
        <w:gridCol w:w="15"/>
      </w:tblGrid>
      <w:tr w:rsidR="00311DA1" w:rsidTr="00A62B41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11DA1" w:rsidRPr="000271A2" w:rsidTr="00A62B41">
        <w:trPr>
          <w:trHeight w:val="729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Cell as a basic unit of living systems: the cell theory, pre-cellular evolution, artificial creation of "cells",</w:t>
            </w: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broad classification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ultrastructure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of cell types (PPLOs, Bacteria, eukaryotic microbes, plant and animal cells), </w:t>
            </w:r>
          </w:p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tissue, organ and organism at different level of organization of other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genetically similar cells; biochemical composition of cells (proteins, lipids, carbohydrates, nucleic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acids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and metabolic pool).</w:t>
            </w:r>
          </w:p>
          <w:p w:rsidR="00311DA1" w:rsidRPr="000271A2" w:rsidRDefault="00311DA1" w:rsidP="00A62B4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Ultrastructure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of cell membrane and cell organelle:- structure and function of cell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organelles,ultrastrucure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of cell membrane, cytosol, </w:t>
            </w: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golgi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bodies, vacuoles, endoplasmic reticulum (rough and smooth),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ribosomes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cytoskeletal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structures (actin microtubules etc),</w:t>
            </w: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mitochondria, chloroplast,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lysosomes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peroxisomes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, nucleus (nuclear membrane,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nucleoplasm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nucleolus)</w:t>
            </w: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Cellular transport: Passive &amp; active transport,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permeases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11DA1" w:rsidRPr="000271A2" w:rsidTr="00A62B41">
        <w:trPr>
          <w:gridAfter w:val="1"/>
          <w:wAfter w:w="15" w:type="dxa"/>
          <w:trHeight w:val="180"/>
          <w:jc w:val="center"/>
        </w:trPr>
        <w:tc>
          <w:tcPr>
            <w:tcW w:w="74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MID TERM EXAM</w:t>
            </w:r>
          </w:p>
        </w:tc>
      </w:tr>
      <w:tr w:rsidR="00311DA1" w:rsidRPr="000271A2" w:rsidTr="00A62B41">
        <w:trPr>
          <w:gridAfter w:val="1"/>
          <w:wAfter w:w="15" w:type="dxa"/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sodium, potassium, Calcium, ATPase</w:t>
            </w:r>
          </w:p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pumps,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lysosomal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vacuolar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membrane, ATP dependent proton pumps, co-transport,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symport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antiport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</w:t>
            </w:r>
          </w:p>
        </w:tc>
      </w:tr>
      <w:tr w:rsidR="00311DA1" w:rsidRPr="000271A2" w:rsidTr="00A62B41">
        <w:trPr>
          <w:gridAfter w:val="1"/>
          <w:wAfter w:w="15" w:type="dxa"/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transport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into prokaryotic cells,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endocytosis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exocytosis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entry of viruses and toxins into cells.</w:t>
            </w:r>
          </w:p>
          <w:p w:rsidR="002065A7" w:rsidRDefault="002065A7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  <w:p w:rsidR="002065A7" w:rsidRPr="000271A2" w:rsidRDefault="002065A7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311DA1" w:rsidRPr="000271A2" w:rsidTr="00A62B41">
        <w:trPr>
          <w:gridAfter w:val="1"/>
          <w:wAfter w:w="15" w:type="dxa"/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10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Cell locomotion: Amoeboid,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Flagellar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Ciliar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311DA1" w:rsidRPr="000271A2" w:rsidTr="00A62B41">
        <w:trPr>
          <w:gridAfter w:val="1"/>
          <w:wAfter w:w="15" w:type="dxa"/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Chromosomes: discovery, morphology, chemical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composition,structural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organization of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chromatids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</w:t>
            </w:r>
          </w:p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centromere, telomere, 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  <w:p w:rsidR="00311DA1" w:rsidRPr="000271A2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11DA1" w:rsidRPr="000271A2" w:rsidTr="00A62B41">
        <w:trPr>
          <w:gridAfter w:val="1"/>
          <w:wAfter w:w="15" w:type="dxa"/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655A59" w:rsidRDefault="00311DA1" w:rsidP="00A62B41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chromatin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nucleosome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organization,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euchromatin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and heterochromatin, special chromosomes (polytene,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lampbrush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chromosomes), banding patterns in human chromosomes.</w:t>
            </w:r>
          </w:p>
          <w:p w:rsidR="00311DA1" w:rsidRPr="000271A2" w:rsidRDefault="00311DA1" w:rsidP="00A62B4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11DA1" w:rsidRPr="000271A2" w:rsidTr="00A62B41">
        <w:trPr>
          <w:gridAfter w:val="1"/>
          <w:wAfter w:w="15" w:type="dxa"/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655A59" w:rsidRDefault="00311DA1" w:rsidP="00A62B41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Basics of stem cells: Introduction to concepts in stem cell biology, Cell differentiation in multicellular organisms: (renewal, potency: Totipotent,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pleuripotent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multipotent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);</w:t>
            </w:r>
          </w:p>
        </w:tc>
      </w:tr>
      <w:tr w:rsidR="00311DA1" w:rsidRPr="000271A2" w:rsidTr="00A62B41">
        <w:trPr>
          <w:gridAfter w:val="1"/>
          <w:wAfter w:w="15" w:type="dxa"/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types of stem cells: early embryonic stem cells,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blastocyst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embryonic stem cells,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fetal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stem cells, umbilical cord</w:t>
            </w:r>
          </w:p>
          <w:p w:rsidR="00311DA1" w:rsidRPr="000271A2" w:rsidRDefault="00311DA1" w:rsidP="00A62B4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stem cells, adult stem cells;</w:t>
            </w:r>
          </w:p>
        </w:tc>
      </w:tr>
      <w:tr w:rsidR="00311DA1" w:rsidRPr="000271A2" w:rsidTr="00A62B41">
        <w:trPr>
          <w:gridAfter w:val="1"/>
          <w:wAfter w:w="15" w:type="dxa"/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4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applications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; ethical issues related to stem cells.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311DA1" w:rsidRDefault="00311DA1" w:rsidP="00C47018">
      <w:pPr>
        <w:rPr>
          <w:sz w:val="18"/>
        </w:rPr>
      </w:pPr>
    </w:p>
    <w:p w:rsidR="00311DA1" w:rsidRDefault="00311DA1" w:rsidP="00C47018">
      <w:pPr>
        <w:rPr>
          <w:sz w:val="18"/>
        </w:rPr>
      </w:pPr>
    </w:p>
    <w:p w:rsidR="00311DA1" w:rsidRDefault="00311DA1" w:rsidP="00C47018">
      <w:pPr>
        <w:rPr>
          <w:sz w:val="18"/>
        </w:rPr>
      </w:pPr>
    </w:p>
    <w:p w:rsidR="00311DA1" w:rsidRDefault="00311DA1" w:rsidP="00C47018">
      <w:pPr>
        <w:rPr>
          <w:sz w:val="18"/>
        </w:rPr>
      </w:pPr>
    </w:p>
    <w:p w:rsidR="00F15F91" w:rsidRDefault="00F15F91" w:rsidP="00C47018">
      <w:pPr>
        <w:rPr>
          <w:sz w:val="18"/>
        </w:rPr>
      </w:pPr>
    </w:p>
    <w:p w:rsidR="00F15F91" w:rsidRDefault="00F15F91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F15F91" w:rsidRDefault="00F15F91" w:rsidP="00F15F9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15F91" w:rsidRDefault="00F15F91" w:rsidP="00F15F9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15F91" w:rsidRDefault="00F15F91" w:rsidP="00F15F9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F15F91" w:rsidRDefault="00F15F91" w:rsidP="00F15F91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C708EE">
        <w:rPr>
          <w:b/>
          <w:sz w:val="28"/>
          <w:szCs w:val="28"/>
        </w:rPr>
        <w:t xml:space="preserve">BTH </w:t>
      </w:r>
      <w:r w:rsidR="004F01EB">
        <w:rPr>
          <w:b/>
          <w:sz w:val="28"/>
          <w:szCs w:val="28"/>
        </w:rPr>
        <w:t xml:space="preserve">6 </w:t>
      </w:r>
      <w:proofErr w:type="spellStart"/>
      <w:r w:rsidR="004F01EB">
        <w:rPr>
          <w:b/>
          <w:sz w:val="28"/>
          <w:szCs w:val="28"/>
        </w:rPr>
        <w:t>th</w:t>
      </w:r>
      <w:proofErr w:type="spellEnd"/>
      <w:r w:rsidR="004F01EB">
        <w:rPr>
          <w:b/>
          <w:sz w:val="28"/>
          <w:szCs w:val="28"/>
        </w:rPr>
        <w:t xml:space="preserve"> </w:t>
      </w:r>
      <w:proofErr w:type="spellStart"/>
      <w:proofErr w:type="gramStart"/>
      <w:r w:rsidR="004F01EB">
        <w:rPr>
          <w:b/>
          <w:sz w:val="28"/>
          <w:szCs w:val="28"/>
        </w:rPr>
        <w:t>Sem</w:t>
      </w:r>
      <w:proofErr w:type="spellEnd"/>
      <w:r w:rsidR="00C708EE">
        <w:rPr>
          <w:b/>
          <w:sz w:val="28"/>
          <w:szCs w:val="28"/>
        </w:rPr>
        <w:t>(</w:t>
      </w:r>
      <w:proofErr w:type="gramEnd"/>
      <w:r w:rsidR="00C708EE">
        <w:rPr>
          <w:b/>
          <w:sz w:val="28"/>
          <w:szCs w:val="28"/>
        </w:rPr>
        <w:t>Biotech)(Hons)</w:t>
      </w:r>
      <w:r w:rsidR="00C708E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C708EE">
        <w:rPr>
          <w:b/>
          <w:sz w:val="28"/>
          <w:szCs w:val="28"/>
        </w:rPr>
        <w:t xml:space="preserve"> Dr Smita</w:t>
      </w:r>
    </w:p>
    <w:p w:rsidR="00F15F91" w:rsidRDefault="00F15F91" w:rsidP="00F15F91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4F01EB">
        <w:rPr>
          <w:b/>
          <w:sz w:val="28"/>
          <w:szCs w:val="28"/>
        </w:rPr>
        <w:t xml:space="preserve"> Genetic Engineering</w:t>
      </w:r>
      <w:r w:rsidR="004F01EB">
        <w:rPr>
          <w:b/>
          <w:sz w:val="28"/>
          <w:szCs w:val="28"/>
        </w:rPr>
        <w:tab/>
      </w:r>
      <w:r w:rsidR="004F01EB">
        <w:rPr>
          <w:b/>
          <w:sz w:val="28"/>
          <w:szCs w:val="28"/>
        </w:rPr>
        <w:tab/>
      </w:r>
      <w:r w:rsidR="004F01EB">
        <w:rPr>
          <w:b/>
          <w:sz w:val="28"/>
          <w:szCs w:val="28"/>
        </w:rPr>
        <w:tab/>
        <w:t xml:space="preserve">Period:  </w:t>
      </w:r>
      <w:proofErr w:type="gramStart"/>
      <w:r w:rsidR="004F01EB">
        <w:rPr>
          <w:b/>
          <w:sz w:val="28"/>
          <w:szCs w:val="28"/>
        </w:rPr>
        <w:t>3</w:t>
      </w:r>
      <w:r w:rsidR="004F01EB" w:rsidRPr="004F01EB">
        <w:rPr>
          <w:b/>
          <w:sz w:val="28"/>
          <w:szCs w:val="28"/>
          <w:vertAlign w:val="superscript"/>
        </w:rPr>
        <w:t>rd</w:t>
      </w:r>
      <w:r w:rsidR="004F01EB">
        <w:rPr>
          <w:b/>
          <w:sz w:val="28"/>
          <w:szCs w:val="28"/>
        </w:rPr>
        <w:t>(</w:t>
      </w:r>
      <w:proofErr w:type="gramEnd"/>
      <w:r w:rsidR="00C708EE">
        <w:rPr>
          <w:b/>
          <w:sz w:val="28"/>
          <w:szCs w:val="28"/>
        </w:rPr>
        <w:t>Wed</w:t>
      </w:r>
      <w:r w:rsidR="004F01EB">
        <w:rPr>
          <w:b/>
          <w:sz w:val="28"/>
          <w:szCs w:val="28"/>
        </w:rPr>
        <w:t>, Thus, Fri, Sat)</w:t>
      </w:r>
    </w:p>
    <w:p w:rsidR="00F15F91" w:rsidRDefault="004F01EB" w:rsidP="00F15F91">
      <w:pPr>
        <w:spacing w:after="0" w:line="240" w:lineRule="auto"/>
      </w:pPr>
      <w:r>
        <w:rPr>
          <w:b/>
          <w:sz w:val="28"/>
          <w:szCs w:val="28"/>
        </w:rPr>
        <w:t>Paper: 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708E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15F91">
        <w:rPr>
          <w:b/>
          <w:sz w:val="28"/>
          <w:szCs w:val="28"/>
        </w:rPr>
        <w:t xml:space="preserve">Room </w:t>
      </w:r>
      <w:proofErr w:type="gramStart"/>
      <w:r w:rsidR="00F15F91">
        <w:rPr>
          <w:b/>
          <w:sz w:val="28"/>
          <w:szCs w:val="28"/>
        </w:rPr>
        <w:t>No :</w:t>
      </w:r>
      <w:proofErr w:type="gramEnd"/>
      <w:r w:rsidR="00C708EE">
        <w:rPr>
          <w:b/>
          <w:sz w:val="28"/>
          <w:szCs w:val="28"/>
        </w:rPr>
        <w:t xml:space="preserve"> 11</w:t>
      </w:r>
      <w:r>
        <w:rPr>
          <w:b/>
          <w:sz w:val="28"/>
          <w:szCs w:val="28"/>
        </w:rPr>
        <w:t>0</w:t>
      </w:r>
    </w:p>
    <w:p w:rsidR="00F15F91" w:rsidRDefault="00F15F91" w:rsidP="00F15F91">
      <w:pPr>
        <w:spacing w:after="0" w:line="240" w:lineRule="auto"/>
        <w:rPr>
          <w:b/>
          <w:sz w:val="28"/>
          <w:szCs w:val="28"/>
        </w:rPr>
      </w:pPr>
    </w:p>
    <w:tbl>
      <w:tblPr>
        <w:tblW w:w="4171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159"/>
        <w:gridCol w:w="16"/>
        <w:gridCol w:w="4328"/>
        <w:gridCol w:w="16"/>
      </w:tblGrid>
      <w:tr w:rsidR="00311DA1" w:rsidTr="00A62B41">
        <w:trPr>
          <w:trHeight w:val="521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  <w:r w:rsidR="00A62B4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11DA1" w:rsidRPr="000271A2" w:rsidTr="00A62B41">
        <w:trPr>
          <w:trHeight w:val="116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rPr>
                <w:sz w:val="18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1. Introduction to genetic engineering.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Why gene cloning and DNA analysis is important. . How to clone a gene - What is clone, overview of the procedure</w:t>
            </w:r>
          </w:p>
        </w:tc>
      </w:tr>
      <w:tr w:rsidR="00311DA1" w:rsidRPr="000271A2" w:rsidTr="00A62B41">
        <w:trPr>
          <w:gridAfter w:val="1"/>
          <w:wAfter w:w="16" w:type="dxa"/>
          <w:trHeight w:val="1688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2. Tools in Recombinant DNA Technology:</w:t>
            </w:r>
          </w:p>
          <w:p w:rsidR="00311DA1" w:rsidRP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Restriction and modifying enzymes, Type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I ,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Type II and Type III enzymes and their characteristic features; restriction sequences,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isoschizomers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, rare cutting enzymes, enzyme cutting similar sequence in different manner.</w:t>
            </w:r>
          </w:p>
        </w:tc>
      </w:tr>
      <w:tr w:rsidR="00311DA1" w:rsidRPr="000271A2" w:rsidTr="00A62B41">
        <w:trPr>
          <w:gridAfter w:val="1"/>
          <w:wAfter w:w="16" w:type="dxa"/>
          <w:trHeight w:val="18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.DNA Modifying enzymes: Characteristics and applications of Nucleases –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DNase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RNase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, DNA-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Pol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I,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Klenow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fragment, T4DNA polymerase, T7 DNA polymerase,</w:t>
            </w:r>
          </w:p>
        </w:tc>
      </w:tr>
      <w:tr w:rsidR="00311DA1" w:rsidRPr="000271A2" w:rsidTr="00A62B41">
        <w:trPr>
          <w:gridAfter w:val="1"/>
          <w:wAfter w:w="16" w:type="dxa"/>
          <w:trHeight w:val="18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T4 Polynucleotide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kinase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Phosphatase, Reverse transcriptase,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Taq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polymerase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Ligase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. Terminal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deoxy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ribonucleotidyl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transferase</w:t>
            </w:r>
            <w:proofErr w:type="spellEnd"/>
          </w:p>
        </w:tc>
      </w:tr>
      <w:tr w:rsidR="00311DA1" w:rsidRPr="000271A2" w:rsidTr="00A62B41">
        <w:trPr>
          <w:gridAfter w:val="1"/>
          <w:wAfter w:w="16" w:type="dxa"/>
          <w:trHeight w:val="18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D91E3B" w:rsidRDefault="00311DA1" w:rsidP="00A62B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3. 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Polymerase Chain Reaction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: Types and applications</w:t>
            </w:r>
          </w:p>
        </w:tc>
      </w:tr>
      <w:tr w:rsidR="00311DA1" w:rsidRPr="000271A2" w:rsidTr="00A62B41">
        <w:trPr>
          <w:gridAfter w:val="1"/>
          <w:wAfter w:w="16" w:type="dxa"/>
          <w:trHeight w:val="18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Basic biology of plasmids and Phage vectors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Basic features of plasmids, plasmid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classification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,Bacteriophage</w:t>
            </w:r>
            <w:proofErr w:type="spellEnd"/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</w:t>
            </w:r>
            <w:r>
              <w:rPr>
                <w:rFonts w:ascii="TimesNewRoman" w:eastAsia="Calibri" w:hAnsi="TimesNewRoman" w:cs="TimesNewRoman"/>
                <w:color w:val="auto"/>
                <w:lang w:val="en-IN" w:eastAsia="en-IN"/>
              </w:rPr>
              <w:t>λ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lytic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&amp;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lysogeny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Promoter control circuits.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linear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and circular forms of lambda vector, DNA cloning with single stranded DNA vectors.</w:t>
            </w:r>
          </w:p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DA1" w:rsidRPr="000271A2" w:rsidTr="00A62B41">
        <w:trPr>
          <w:gridAfter w:val="1"/>
          <w:wAfter w:w="16" w:type="dxa"/>
          <w:trHeight w:val="18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DNA cloning vectors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Cloning vectors for E. coli- Nomenclature,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pBR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322,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pBR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327,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pUC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8, pGEM3Z. Insertion and replacement vectors; Vectors based on M13.</w:t>
            </w:r>
          </w:p>
          <w:p w:rsidR="00311DA1" w:rsidRPr="00BE0743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</w:p>
        </w:tc>
      </w:tr>
      <w:tr w:rsidR="00C8152F" w:rsidRPr="000271A2" w:rsidTr="006467DE">
        <w:trPr>
          <w:gridAfter w:val="1"/>
          <w:wAfter w:w="16" w:type="dxa"/>
          <w:trHeight w:val="180"/>
          <w:jc w:val="center"/>
        </w:trPr>
        <w:tc>
          <w:tcPr>
            <w:tcW w:w="76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152F" w:rsidRDefault="00C8152F" w:rsidP="00C8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MID TERM EXAM</w:t>
            </w:r>
          </w:p>
        </w:tc>
      </w:tr>
      <w:tr w:rsidR="00311DA1" w:rsidRPr="000271A2" w:rsidTr="00A62B41">
        <w:trPr>
          <w:gridAfter w:val="1"/>
          <w:wAfter w:w="16" w:type="dxa"/>
          <w:trHeight w:val="467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Methods of identification of recombinants: Insertional inactivation, blue/white selection. </w:t>
            </w:r>
          </w:p>
          <w:p w:rsidR="00311DA1" w:rsidRPr="00D91E3B" w:rsidRDefault="00311DA1" w:rsidP="00A62B4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lastRenderedPageBreak/>
              <w:t xml:space="preserve">Cloning vectors for yeast-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YEp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YIp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YRp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.</w:t>
            </w:r>
          </w:p>
        </w:tc>
      </w:tr>
      <w:tr w:rsidR="00311DA1" w:rsidRPr="000271A2" w:rsidTr="00A62B41">
        <w:trPr>
          <w:gridAfter w:val="1"/>
          <w:wAfter w:w="16" w:type="dxa"/>
          <w:trHeight w:val="575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Advanced Vectors: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cosmid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phagemid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, Bacterial Artificial Chromosomes (BACs), shuttle vectors, yeast</w:t>
            </w:r>
          </w:p>
          <w:p w:rsidR="00311DA1" w:rsidRPr="00D91E3B" w:rsidRDefault="00311DA1" w:rsidP="00A62B4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artificial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chromosomes.</w:t>
            </w:r>
          </w:p>
        </w:tc>
      </w:tr>
      <w:tr w:rsidR="00311DA1" w:rsidRPr="000271A2" w:rsidTr="00A62B41">
        <w:trPr>
          <w:gridAfter w:val="1"/>
          <w:wAfter w:w="16" w:type="dxa"/>
          <w:trHeight w:val="434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Preparation of genomic and </w:t>
            </w:r>
            <w:proofErr w:type="spellStart"/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cDNA</w:t>
            </w:r>
            <w:proofErr w:type="spellEnd"/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 library: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Partial digests, Choice of vectors, Construction and Evaluation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of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a genomic library. </w:t>
            </w:r>
            <w:proofErr w:type="spellStart"/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cDNA</w:t>
            </w:r>
            <w:proofErr w:type="spellEnd"/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library: mRNA enrichment,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cDNA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synthesis, Random, arrayed and Ordered library.</w:t>
            </w:r>
          </w:p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DA1" w:rsidRPr="000271A2" w:rsidTr="00A62B41">
        <w:trPr>
          <w:gridAfter w:val="1"/>
          <w:wAfter w:w="16" w:type="dxa"/>
          <w:trHeight w:val="53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Finding The Right Clone: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Gene identification, Nucleic acid hybridization, screening Procedure, Probe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selection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immuno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screening, functional complementation. Southern blotting, northern blotting.</w:t>
            </w:r>
          </w:p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DA1" w:rsidRPr="000271A2" w:rsidTr="00A62B41">
        <w:trPr>
          <w:gridAfter w:val="1"/>
          <w:wAfter w:w="16" w:type="dxa"/>
          <w:trHeight w:val="53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655A59" w:rsidRDefault="00311DA1" w:rsidP="00A62B41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Preparation of nucleic acid probes: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DNA and RNA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labeling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techniques, nick translation , random priming, end labelling, radioactive and non- radioactive labels</w:t>
            </w:r>
          </w:p>
        </w:tc>
      </w:tr>
      <w:tr w:rsidR="00311DA1" w:rsidRPr="000271A2" w:rsidTr="00A62B41">
        <w:trPr>
          <w:gridAfter w:val="1"/>
          <w:wAfter w:w="16" w:type="dxa"/>
          <w:trHeight w:val="53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655A59" w:rsidRDefault="00311DA1" w:rsidP="00A62B41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Site directed mutagenesis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(cassette , primer extension, RT, real time, multiplex, inverse),</w:t>
            </w:r>
          </w:p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DA1" w:rsidRPr="000271A2" w:rsidTr="00A62B41">
        <w:trPr>
          <w:gridAfter w:val="1"/>
          <w:wAfter w:w="16" w:type="dxa"/>
          <w:trHeight w:val="53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DNA sequencing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(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Maxam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-Gilbert, Sanger,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pyro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).</w:t>
            </w:r>
          </w:p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DA1" w:rsidRPr="000271A2" w:rsidTr="00A62B41">
        <w:trPr>
          <w:gridAfter w:val="1"/>
          <w:wAfter w:w="16" w:type="dxa"/>
          <w:trHeight w:val="530"/>
          <w:jc w:val="center"/>
        </w:trPr>
        <w:tc>
          <w:tcPr>
            <w:tcW w:w="1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0271A2" w:rsidRDefault="00311DA1" w:rsidP="00A62B4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311DA1" w:rsidRPr="005947C7" w:rsidRDefault="00311DA1" w:rsidP="00A62B4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4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Italic" w:eastAsia="Calibri" w:hAnsi="Times-Italic" w:cs="Times-Italic"/>
                <w:i/>
                <w:iCs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Production of Protein from Cloned Genes: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Special vectors for expression of foreign genes in </w:t>
            </w:r>
            <w:r>
              <w:rPr>
                <w:rFonts w:ascii="Times-Italic" w:eastAsia="Calibri" w:hAnsi="Times-Italic" w:cs="Times-Italic"/>
                <w:i/>
                <w:iCs/>
                <w:color w:val="auto"/>
                <w:lang w:val="en-IN" w:eastAsia="en-IN"/>
              </w:rPr>
              <w:t>E. coli,</w:t>
            </w:r>
          </w:p>
          <w:p w:rsidR="00311DA1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General problems with the production of recombinant protein in </w:t>
            </w:r>
            <w:r>
              <w:rPr>
                <w:rFonts w:ascii="Times-Italic" w:eastAsia="Calibri" w:hAnsi="Times-Italic" w:cs="Times-Italic"/>
                <w:i/>
                <w:iCs/>
                <w:color w:val="auto"/>
                <w:lang w:val="en-IN" w:eastAsia="en-IN"/>
              </w:rPr>
              <w:t xml:space="preserve">E. coli.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Production of recombinant protein by</w:t>
            </w:r>
          </w:p>
          <w:p w:rsidR="00311DA1" w:rsidRPr="00D91E3B" w:rsidRDefault="00311DA1" w:rsidP="00A6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eukaryotic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cells.</w:t>
            </w:r>
          </w:p>
        </w:tc>
      </w:tr>
    </w:tbl>
    <w:p w:rsidR="00F15F91" w:rsidRDefault="00F15F91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p w:rsidR="00107D7C" w:rsidRDefault="00107D7C" w:rsidP="00C47018">
      <w:pPr>
        <w:rPr>
          <w:sz w:val="18"/>
        </w:rPr>
      </w:pPr>
    </w:p>
    <w:sectPr w:rsidR="00107D7C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characterSpacingControl w:val="doNotCompress"/>
  <w:compat/>
  <w:rsids>
    <w:rsidRoot w:val="00D75C10"/>
    <w:rsid w:val="000271A2"/>
    <w:rsid w:val="00107D7C"/>
    <w:rsid w:val="00146A52"/>
    <w:rsid w:val="0020391E"/>
    <w:rsid w:val="00206507"/>
    <w:rsid w:val="002065A7"/>
    <w:rsid w:val="0023792A"/>
    <w:rsid w:val="00264FAF"/>
    <w:rsid w:val="00274C16"/>
    <w:rsid w:val="00287C7A"/>
    <w:rsid w:val="002F3874"/>
    <w:rsid w:val="00311DA1"/>
    <w:rsid w:val="003F732D"/>
    <w:rsid w:val="004019A6"/>
    <w:rsid w:val="00423E1E"/>
    <w:rsid w:val="00455292"/>
    <w:rsid w:val="004F01EB"/>
    <w:rsid w:val="00531CCE"/>
    <w:rsid w:val="00634100"/>
    <w:rsid w:val="0063712D"/>
    <w:rsid w:val="00655A59"/>
    <w:rsid w:val="006A3B57"/>
    <w:rsid w:val="006B23C8"/>
    <w:rsid w:val="007171F5"/>
    <w:rsid w:val="007E0A9E"/>
    <w:rsid w:val="00826373"/>
    <w:rsid w:val="008650EE"/>
    <w:rsid w:val="00972E98"/>
    <w:rsid w:val="00983177"/>
    <w:rsid w:val="00985448"/>
    <w:rsid w:val="00A62B41"/>
    <w:rsid w:val="00A630FE"/>
    <w:rsid w:val="00A95F35"/>
    <w:rsid w:val="00B366A5"/>
    <w:rsid w:val="00B43BA9"/>
    <w:rsid w:val="00B5343A"/>
    <w:rsid w:val="00B64177"/>
    <w:rsid w:val="00BD39DF"/>
    <w:rsid w:val="00BE0743"/>
    <w:rsid w:val="00C352BF"/>
    <w:rsid w:val="00C43CED"/>
    <w:rsid w:val="00C47018"/>
    <w:rsid w:val="00C708EE"/>
    <w:rsid w:val="00C70F26"/>
    <w:rsid w:val="00C72D85"/>
    <w:rsid w:val="00C8152F"/>
    <w:rsid w:val="00C92B9C"/>
    <w:rsid w:val="00D01F25"/>
    <w:rsid w:val="00D171F4"/>
    <w:rsid w:val="00D2026F"/>
    <w:rsid w:val="00D75C10"/>
    <w:rsid w:val="00D91E3B"/>
    <w:rsid w:val="00DC0211"/>
    <w:rsid w:val="00DC1B1C"/>
    <w:rsid w:val="00DD17FF"/>
    <w:rsid w:val="00DD5DC5"/>
    <w:rsid w:val="00E32F92"/>
    <w:rsid w:val="00F03710"/>
    <w:rsid w:val="00F15F91"/>
    <w:rsid w:val="00F9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SID</cp:lastModifiedBy>
  <cp:revision>44</cp:revision>
  <cp:lastPrinted>2018-07-24T04:56:00Z</cp:lastPrinted>
  <dcterms:created xsi:type="dcterms:W3CDTF">2018-07-24T04:32:00Z</dcterms:created>
  <dcterms:modified xsi:type="dcterms:W3CDTF">2019-02-04T17:56:00Z</dcterms:modified>
</cp:coreProperties>
</file>