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34" w:rsidRPr="0086590F" w:rsidRDefault="00671F34" w:rsidP="00671F3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671F34" w:rsidRPr="00562A28" w:rsidRDefault="00671F34" w:rsidP="00671F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71F34" w:rsidRDefault="00671F34" w:rsidP="00671F3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Ms. </w:t>
      </w:r>
      <w:proofErr w:type="spellStart"/>
      <w:r>
        <w:rPr>
          <w:b/>
          <w:sz w:val="28"/>
          <w:szCs w:val="28"/>
        </w:rPr>
        <w:t>Prabal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Jyoti</w:t>
      </w:r>
      <w:proofErr w:type="spellEnd"/>
    </w:p>
    <w:p w:rsidR="00671F34" w:rsidRDefault="00671F34" w:rsidP="00671F34">
      <w:pPr>
        <w:spacing w:after="0" w:line="240" w:lineRule="auto"/>
      </w:pPr>
      <w:r>
        <w:rPr>
          <w:b/>
          <w:sz w:val="28"/>
          <w:szCs w:val="28"/>
        </w:rPr>
        <w:t xml:space="preserve">Subject: Economics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</w:t>
      </w:r>
      <w:r w:rsidRPr="00D26504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>, 8th</w:t>
      </w:r>
    </w:p>
    <w:p w:rsidR="00671F34" w:rsidRDefault="00671F34" w:rsidP="00671F34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Macroeconomics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107</w:t>
      </w:r>
    </w:p>
    <w:p w:rsidR="00671F34" w:rsidRPr="00562A28" w:rsidRDefault="00671F34" w:rsidP="00671F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671F34" w:rsidRPr="00562A28" w:rsidTr="008E74C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71F34" w:rsidRPr="00562A28" w:rsidTr="008E74C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Macroeconomics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and scope of economics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Classical theory of Employment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Classical theory of </w:t>
            </w:r>
            <w:r>
              <w:rPr>
                <w:rFonts w:ascii="Kruti Dev 010" w:hAnsi="Kruti Dev 010" w:hint="eastAsia"/>
                <w:sz w:val="28"/>
                <w:szCs w:val="28"/>
              </w:rPr>
              <w:t>employment</w:t>
            </w:r>
            <w:r>
              <w:rPr>
                <w:rFonts w:ascii="Kruti Dev 010" w:hAnsi="Kruti Dev 010"/>
                <w:sz w:val="28"/>
                <w:szCs w:val="28"/>
              </w:rPr>
              <w:t xml:space="preserve"> continued</w:t>
            </w:r>
            <w:r>
              <w:rPr>
                <w:rFonts w:ascii="Kruti Dev 010" w:hAnsi="Kruti Dev 010" w:hint="eastAsia"/>
                <w:sz w:val="28"/>
                <w:szCs w:val="28"/>
              </w:rPr>
              <w:t>…</w:t>
            </w:r>
            <w:r>
              <w:rPr>
                <w:rFonts w:ascii="Kruti Dev 010" w:hAnsi="Kruti Dev 010"/>
                <w:sz w:val="28"/>
                <w:szCs w:val="28"/>
              </w:rPr>
              <w:t>,Say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 of market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Keynesian Economics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Keynesian Effective demand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Theory of Consumption</w:t>
            </w:r>
          </w:p>
        </w:tc>
      </w:tr>
      <w:tr w:rsidR="00671F34" w:rsidRPr="00562A28" w:rsidTr="008E74C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Marginal efficiency of capital</w:t>
            </w:r>
          </w:p>
        </w:tc>
      </w:tr>
      <w:tr w:rsidR="00671F34" w:rsidRPr="00562A28" w:rsidTr="008E74C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F737A1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Investment criteria</w:t>
            </w:r>
          </w:p>
        </w:tc>
      </w:tr>
      <w:tr w:rsidR="00671F34" w:rsidRPr="00562A28" w:rsidTr="008E74C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 Multiplier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Theory of Inflation 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Money: functions of Money, Types of Money.,  Functions of  commercial Banks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Liquidity theory of </w:t>
            </w:r>
            <w:r>
              <w:rPr>
                <w:rFonts w:ascii="Kruti Dev 010" w:hAnsi="Kruti Dev 010" w:hint="eastAsia"/>
                <w:sz w:val="28"/>
                <w:szCs w:val="28"/>
              </w:rPr>
              <w:t>preference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Credit creations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Quantitative theory of money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Monetary and Fiscal policies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71F34" w:rsidRPr="00562A28" w:rsidTr="008E74C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Pr="00562A28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1F34" w:rsidRDefault="00671F34" w:rsidP="008E74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71F34" w:rsidRPr="00562A28" w:rsidRDefault="00671F34" w:rsidP="00671F3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C0100" w:rsidRDefault="008C0100"/>
    <w:sectPr w:rsidR="008C0100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characterSpacingControl w:val="doNotCompress"/>
  <w:compat/>
  <w:rsids>
    <w:rsidRoot w:val="00671F34"/>
    <w:rsid w:val="00671F34"/>
    <w:rsid w:val="008C0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F3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2020-02-06T07:19:00Z</dcterms:created>
  <dcterms:modified xsi:type="dcterms:W3CDTF">2020-02-06T07:20:00Z</dcterms:modified>
</cp:coreProperties>
</file>