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6BD" w:rsidRPr="002876BD" w:rsidRDefault="002876BD" w:rsidP="008C16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876BD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876BD" w:rsidRPr="002876BD" w:rsidRDefault="002876BD" w:rsidP="008C16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876BD">
        <w:rPr>
          <w:rFonts w:ascii="Times New Roman" w:hAnsi="Times New Roman"/>
          <w:b/>
          <w:sz w:val="24"/>
          <w:szCs w:val="24"/>
          <w:u w:val="single"/>
        </w:rPr>
        <w:t>Teaching Plan Session Even Semester</w:t>
      </w:r>
    </w:p>
    <w:p w:rsidR="002876BD" w:rsidRDefault="002876BD" w:rsidP="008C16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876BD">
        <w:rPr>
          <w:rFonts w:ascii="Times New Roman" w:hAnsi="Times New Roman"/>
          <w:b/>
          <w:sz w:val="24"/>
          <w:szCs w:val="24"/>
          <w:u w:val="single"/>
        </w:rPr>
        <w:t>(2017-18)</w:t>
      </w:r>
    </w:p>
    <w:p w:rsidR="008C165A" w:rsidRDefault="008C165A" w:rsidP="008C16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C165A" w:rsidRDefault="008C165A" w:rsidP="008C16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C165A" w:rsidRDefault="008C165A" w:rsidP="008C16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876BD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r w:rsidR="009341E1">
        <w:rPr>
          <w:rFonts w:ascii="Times New Roman" w:hAnsi="Times New Roman"/>
          <w:b/>
          <w:sz w:val="24"/>
          <w:szCs w:val="24"/>
        </w:rPr>
        <w:t>Garima</w:t>
      </w:r>
    </w:p>
    <w:p w:rsidR="008C165A" w:rsidRPr="002876BD" w:rsidRDefault="008C165A" w:rsidP="008C165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C4352" w:rsidRDefault="002876BD" w:rsidP="008C16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876BD">
        <w:rPr>
          <w:rFonts w:ascii="Times New Roman" w:hAnsi="Times New Roman"/>
          <w:b/>
          <w:sz w:val="24"/>
          <w:szCs w:val="24"/>
        </w:rPr>
        <w:t xml:space="preserve">Class: </w:t>
      </w:r>
      <w:r w:rsidRPr="002876BD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B.Sc. I</w:t>
      </w:r>
      <w:r w:rsidR="008323BB">
        <w:rPr>
          <w:rFonts w:ascii="Times New Roman" w:hAnsi="Times New Roman"/>
          <w:b/>
          <w:sz w:val="24"/>
          <w:szCs w:val="24"/>
        </w:rPr>
        <w:t xml:space="preserve"> </w:t>
      </w:r>
      <w:r w:rsidR="005C4352">
        <w:rPr>
          <w:rFonts w:ascii="Times New Roman" w:hAnsi="Times New Roman"/>
          <w:b/>
          <w:sz w:val="24"/>
          <w:szCs w:val="24"/>
        </w:rPr>
        <w:t>,</w:t>
      </w:r>
      <w:r w:rsidR="00732276">
        <w:rPr>
          <w:rFonts w:ascii="Times New Roman" w:hAnsi="Times New Roman"/>
          <w:b/>
          <w:sz w:val="24"/>
          <w:szCs w:val="24"/>
        </w:rPr>
        <w:t xml:space="preserve"> Sem</w:t>
      </w:r>
      <w:r w:rsidR="005C4352">
        <w:rPr>
          <w:rFonts w:ascii="Times New Roman" w:hAnsi="Times New Roman"/>
          <w:b/>
          <w:sz w:val="24"/>
          <w:szCs w:val="24"/>
        </w:rPr>
        <w:t xml:space="preserve"> II (Paper –B)</w:t>
      </w:r>
      <w:r w:rsidR="00732276">
        <w:rPr>
          <w:rFonts w:ascii="Times New Roman" w:hAnsi="Times New Roman"/>
          <w:b/>
          <w:sz w:val="24"/>
          <w:szCs w:val="24"/>
        </w:rPr>
        <w:tab/>
      </w:r>
      <w:r w:rsidR="00732276">
        <w:rPr>
          <w:rFonts w:ascii="Times New Roman" w:hAnsi="Times New Roman"/>
          <w:b/>
          <w:sz w:val="24"/>
          <w:szCs w:val="24"/>
        </w:rPr>
        <w:tab/>
      </w:r>
      <w:r w:rsidR="008C165A">
        <w:rPr>
          <w:rFonts w:ascii="Times New Roman" w:hAnsi="Times New Roman"/>
          <w:b/>
          <w:sz w:val="24"/>
          <w:szCs w:val="24"/>
        </w:rPr>
        <w:t xml:space="preserve">          Period: 5th</w:t>
      </w:r>
    </w:p>
    <w:p w:rsidR="005C4352" w:rsidRDefault="009341E1" w:rsidP="009341E1">
      <w:pPr>
        <w:tabs>
          <w:tab w:val="center" w:pos="4873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M.Sc. II, Sem IV (Paper XVIII</w:t>
      </w:r>
      <w:r w:rsidR="005C4352">
        <w:rPr>
          <w:rFonts w:ascii="Times New Roman" w:hAnsi="Times New Roman"/>
          <w:b/>
          <w:sz w:val="24"/>
          <w:szCs w:val="24"/>
        </w:rPr>
        <w:t>)</w:t>
      </w:r>
      <w:r w:rsidR="008C165A">
        <w:rPr>
          <w:rFonts w:ascii="Times New Roman" w:hAnsi="Times New Roman"/>
          <w:b/>
          <w:sz w:val="24"/>
          <w:szCs w:val="24"/>
        </w:rPr>
        <w:tab/>
        <w:t xml:space="preserve">                   Period: </w:t>
      </w:r>
      <w:r w:rsidR="008C165A" w:rsidRPr="00E67FBA">
        <w:rPr>
          <w:rFonts w:ascii="Times New Roman" w:hAnsi="Times New Roman"/>
          <w:b/>
          <w:sz w:val="24"/>
          <w:szCs w:val="24"/>
        </w:rPr>
        <w:t>6</w:t>
      </w:r>
      <w:r w:rsidR="008C165A" w:rsidRPr="00E67FBA">
        <w:rPr>
          <w:rFonts w:ascii="Times New Roman" w:hAnsi="Times New Roman"/>
          <w:b/>
          <w:sz w:val="24"/>
          <w:szCs w:val="24"/>
          <w:vertAlign w:val="superscript"/>
        </w:rPr>
        <w:t xml:space="preserve">th </w:t>
      </w:r>
      <w:r>
        <w:rPr>
          <w:rFonts w:ascii="Times New Roman" w:hAnsi="Times New Roman"/>
          <w:b/>
          <w:sz w:val="24"/>
          <w:szCs w:val="24"/>
        </w:rPr>
        <w:t>(Sat</w:t>
      </w:r>
      <w:r w:rsidR="008C165A" w:rsidRPr="00E67FBA">
        <w:rPr>
          <w:rFonts w:ascii="Times New Roman" w:hAnsi="Times New Roman"/>
          <w:b/>
          <w:sz w:val="24"/>
          <w:szCs w:val="24"/>
        </w:rPr>
        <w:t>)</w:t>
      </w:r>
    </w:p>
    <w:p w:rsidR="002876BD" w:rsidRPr="002876BD" w:rsidRDefault="00344AA3" w:rsidP="002876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2876BD" w:rsidRPr="002876BD">
        <w:rPr>
          <w:rFonts w:ascii="Times New Roman" w:hAnsi="Times New Roman"/>
          <w:b/>
          <w:sz w:val="24"/>
          <w:szCs w:val="24"/>
        </w:rPr>
        <w:t xml:space="preserve"> </w:t>
      </w:r>
    </w:p>
    <w:p w:rsidR="002876BD" w:rsidRPr="002876BD" w:rsidRDefault="002876BD" w:rsidP="002876BD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5372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098"/>
        <w:gridCol w:w="1260"/>
        <w:gridCol w:w="1350"/>
        <w:gridCol w:w="900"/>
        <w:gridCol w:w="5311"/>
      </w:tblGrid>
      <w:tr w:rsidR="004275A8" w:rsidRPr="00AE7DB0" w:rsidTr="00AE7DB0">
        <w:trPr>
          <w:trHeight w:val="521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AE7DB0">
              <w:rPr>
                <w:rFonts w:ascii="Times New Roman" w:hAnsi="Times New Roman"/>
                <w:b/>
              </w:rPr>
              <w:t>S. No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AE7DB0">
              <w:rPr>
                <w:rFonts w:ascii="Times New Roman" w:hAnsi="Times New Roman"/>
                <w:b/>
              </w:rPr>
              <w:t>Date From</w:t>
            </w:r>
          </w:p>
        </w:tc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AE7DB0">
              <w:rPr>
                <w:rFonts w:ascii="Times New Roman" w:hAnsi="Times New Roman"/>
                <w:b/>
              </w:rPr>
              <w:t>Date Upto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</w:tcPr>
          <w:p w:rsidR="004275A8" w:rsidRPr="00AE7DB0" w:rsidRDefault="00AE7DB0" w:rsidP="005C4352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AE7DB0">
              <w:rPr>
                <w:rFonts w:ascii="Times New Roman" w:hAnsi="Times New Roman"/>
                <w:b/>
              </w:rPr>
              <w:t>Class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AE7DB0">
              <w:rPr>
                <w:rFonts w:ascii="Times New Roman" w:hAnsi="Times New Roman"/>
                <w:b/>
              </w:rPr>
              <w:t>Topics to be covered</w:t>
            </w:r>
          </w:p>
        </w:tc>
      </w:tr>
      <w:tr w:rsidR="004275A8" w:rsidRPr="00AE7DB0" w:rsidTr="00AE7DB0">
        <w:trPr>
          <w:trHeight w:val="520"/>
        </w:trPr>
        <w:tc>
          <w:tcPr>
            <w:tcW w:w="1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</w:t>
            </w:r>
          </w:p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08</w:t>
            </w:r>
          </w:p>
        </w:tc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13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----</w:t>
            </w:r>
          </w:p>
        </w:tc>
      </w:tr>
      <w:tr w:rsidR="004275A8" w:rsidRPr="00AE7DB0" w:rsidTr="00AE7DB0">
        <w:trPr>
          <w:trHeight w:val="638"/>
        </w:trPr>
        <w:tc>
          <w:tcPr>
            <w:tcW w:w="109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2</w:t>
            </w:r>
          </w:p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15</w:t>
            </w:r>
          </w:p>
        </w:tc>
        <w:tc>
          <w:tcPr>
            <w:tcW w:w="135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20</w:t>
            </w:r>
          </w:p>
        </w:tc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auto"/>
              <w:right w:val="single" w:sz="4" w:space="0" w:color="auto"/>
            </w:tcBorders>
          </w:tcPr>
          <w:p w:rsidR="004275A8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B.Sc.</w:t>
            </w:r>
          </w:p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M.Sc.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Mendel’s law of Dominance, segregation and Independent assortment</w:t>
            </w:r>
          </w:p>
        </w:tc>
      </w:tr>
      <w:tr w:rsidR="004275A8" w:rsidRPr="00AE7DB0" w:rsidTr="00AE7DB0">
        <w:trPr>
          <w:trHeight w:val="335"/>
        </w:trPr>
        <w:tc>
          <w:tcPr>
            <w:tcW w:w="109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000001"/>
              <w:right w:val="single" w:sz="4" w:space="0" w:color="auto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275A8" w:rsidRPr="00AE7DB0" w:rsidRDefault="009341E1" w:rsidP="009341E1">
            <w:pPr>
              <w:spacing w:after="0" w:line="360" w:lineRule="auto"/>
              <w:rPr>
                <w:rFonts w:ascii="Times New Roman" w:hAnsi="Times New Roman"/>
              </w:rPr>
            </w:pPr>
            <w:r>
              <w:t>Allelism and Linkage, Crossing over</w:t>
            </w:r>
          </w:p>
        </w:tc>
      </w:tr>
      <w:tr w:rsidR="004275A8" w:rsidRPr="00AE7DB0" w:rsidTr="00AE7DB0">
        <w:trPr>
          <w:trHeight w:val="246"/>
        </w:trPr>
        <w:tc>
          <w:tcPr>
            <w:tcW w:w="109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3</w:t>
            </w:r>
          </w:p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22</w:t>
            </w:r>
          </w:p>
        </w:tc>
        <w:tc>
          <w:tcPr>
            <w:tcW w:w="135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27</w:t>
            </w:r>
          </w:p>
        </w:tc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</w:tcPr>
          <w:p w:rsidR="004275A8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B.Sc.</w:t>
            </w:r>
          </w:p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 xml:space="preserve"> M.Sc.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Linkages</w:t>
            </w:r>
          </w:p>
        </w:tc>
      </w:tr>
      <w:tr w:rsidR="004275A8" w:rsidRPr="00AE7DB0" w:rsidTr="00AE7DB0">
        <w:trPr>
          <w:trHeight w:val="370"/>
        </w:trPr>
        <w:tc>
          <w:tcPr>
            <w:tcW w:w="109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275A8" w:rsidRPr="00AE7DB0" w:rsidRDefault="009341E1" w:rsidP="005C4352">
            <w:pPr>
              <w:spacing w:after="0" w:line="360" w:lineRule="auto"/>
              <w:rPr>
                <w:rFonts w:ascii="Times New Roman" w:hAnsi="Times New Roman"/>
              </w:rPr>
            </w:pPr>
            <w:r>
              <w:t>Pleiotropy, Genomic imprinting, Penetrance and Expressivity, Phenocopy,</w:t>
            </w:r>
          </w:p>
        </w:tc>
      </w:tr>
      <w:tr w:rsidR="004275A8" w:rsidRPr="00AE7DB0" w:rsidTr="00AE7DB0">
        <w:trPr>
          <w:trHeight w:val="377"/>
        </w:trPr>
        <w:tc>
          <w:tcPr>
            <w:tcW w:w="109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4</w:t>
            </w:r>
          </w:p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Jan 29</w:t>
            </w:r>
          </w:p>
        </w:tc>
        <w:tc>
          <w:tcPr>
            <w:tcW w:w="135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3</w:t>
            </w:r>
          </w:p>
        </w:tc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</w:tcPr>
          <w:p w:rsidR="004275A8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B.Sc.</w:t>
            </w:r>
          </w:p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M.Sc.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Cytological interpretation of Mendelism</w:t>
            </w:r>
          </w:p>
        </w:tc>
      </w:tr>
      <w:tr w:rsidR="004275A8" w:rsidRPr="00AE7DB0" w:rsidTr="00AE7DB0">
        <w:trPr>
          <w:trHeight w:val="290"/>
        </w:trPr>
        <w:tc>
          <w:tcPr>
            <w:tcW w:w="109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275A8" w:rsidRPr="00AE7DB0" w:rsidRDefault="009341E1" w:rsidP="005C4352">
            <w:pPr>
              <w:spacing w:after="0" w:line="360" w:lineRule="auto"/>
              <w:rPr>
                <w:rFonts w:ascii="Times New Roman" w:hAnsi="Times New Roman"/>
              </w:rPr>
            </w:pPr>
            <w:r>
              <w:t>Sex Linkage</w:t>
            </w:r>
          </w:p>
        </w:tc>
      </w:tr>
      <w:tr w:rsidR="004275A8" w:rsidRPr="00AE7DB0" w:rsidTr="00AE7DB0">
        <w:trPr>
          <w:trHeight w:val="602"/>
        </w:trPr>
        <w:tc>
          <w:tcPr>
            <w:tcW w:w="109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5</w:t>
            </w:r>
          </w:p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5</w:t>
            </w:r>
          </w:p>
        </w:tc>
        <w:tc>
          <w:tcPr>
            <w:tcW w:w="135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10</w:t>
            </w:r>
          </w:p>
        </w:tc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4275A8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B.Sc.</w:t>
            </w:r>
          </w:p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M.Sc.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Non allelic gene interactions: epistasis, supplementary, complementary &amp;duplicate genes.</w:t>
            </w:r>
          </w:p>
        </w:tc>
      </w:tr>
      <w:tr w:rsidR="004275A8" w:rsidRPr="00AE7DB0" w:rsidTr="00AE7DB0">
        <w:trPr>
          <w:trHeight w:val="400"/>
        </w:trPr>
        <w:tc>
          <w:tcPr>
            <w:tcW w:w="109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275A8" w:rsidRPr="00AE7DB0" w:rsidRDefault="009341E1" w:rsidP="009341E1">
            <w:pPr>
              <w:spacing w:after="0" w:line="360" w:lineRule="auto"/>
              <w:rPr>
                <w:rFonts w:ascii="Times New Roman" w:hAnsi="Times New Roman"/>
              </w:rPr>
            </w:pPr>
            <w:r>
              <w:t>Genetic Recombination , Molecular Mechanism of Recombination</w:t>
            </w:r>
          </w:p>
        </w:tc>
      </w:tr>
      <w:tr w:rsidR="004275A8" w:rsidRPr="00AE7DB0" w:rsidTr="00AE7DB0">
        <w:trPr>
          <w:trHeight w:val="370"/>
        </w:trPr>
        <w:tc>
          <w:tcPr>
            <w:tcW w:w="109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6</w:t>
            </w:r>
          </w:p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12</w:t>
            </w:r>
          </w:p>
        </w:tc>
        <w:tc>
          <w:tcPr>
            <w:tcW w:w="135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17</w:t>
            </w:r>
          </w:p>
        </w:tc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4275A8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B.Sc.</w:t>
            </w:r>
          </w:p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M.Sc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 xml:space="preserve"> Quantitative inheritance</w:t>
            </w:r>
          </w:p>
        </w:tc>
      </w:tr>
      <w:tr w:rsidR="004275A8" w:rsidRPr="00AE7DB0" w:rsidTr="00AE7DB0">
        <w:trPr>
          <w:trHeight w:val="246"/>
        </w:trPr>
        <w:tc>
          <w:tcPr>
            <w:tcW w:w="109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275A8" w:rsidRPr="00AE7DB0" w:rsidRDefault="009341E1" w:rsidP="009341E1">
            <w:pPr>
              <w:spacing w:after="0" w:line="360" w:lineRule="auto"/>
              <w:rPr>
                <w:rFonts w:ascii="Times New Roman" w:hAnsi="Times New Roman"/>
              </w:rPr>
            </w:pPr>
            <w:r>
              <w:t xml:space="preserve">Role of RecA and RecBCD enzymes, Site-specific recombination, </w:t>
            </w:r>
          </w:p>
        </w:tc>
      </w:tr>
      <w:tr w:rsidR="004275A8" w:rsidRPr="00AE7DB0" w:rsidTr="00AE7DB0">
        <w:trPr>
          <w:trHeight w:val="331"/>
        </w:trPr>
        <w:tc>
          <w:tcPr>
            <w:tcW w:w="109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7</w:t>
            </w:r>
          </w:p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 19</w:t>
            </w:r>
          </w:p>
        </w:tc>
        <w:tc>
          <w:tcPr>
            <w:tcW w:w="135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24</w:t>
            </w:r>
          </w:p>
        </w:tc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</w:tcPr>
          <w:p w:rsidR="004275A8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B.Sc.</w:t>
            </w:r>
          </w:p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M.Sc.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Allelic gene interactions</w:t>
            </w:r>
          </w:p>
        </w:tc>
      </w:tr>
      <w:tr w:rsidR="004275A8" w:rsidRPr="00AE7DB0" w:rsidTr="00AE7DB0">
        <w:trPr>
          <w:trHeight w:val="292"/>
        </w:trPr>
        <w:tc>
          <w:tcPr>
            <w:tcW w:w="109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4275A8" w:rsidRPr="00AE7DB0" w:rsidRDefault="009341E1" w:rsidP="005C4352">
            <w:pPr>
              <w:spacing w:after="0" w:line="360" w:lineRule="auto"/>
              <w:rPr>
                <w:rFonts w:ascii="Times New Roman" w:hAnsi="Times New Roman"/>
              </w:rPr>
            </w:pPr>
            <w:r>
              <w:t>Tetrad analysis</w:t>
            </w:r>
          </w:p>
        </w:tc>
      </w:tr>
      <w:tr w:rsidR="004275A8" w:rsidRPr="00AE7DB0" w:rsidTr="00AE7DB0">
        <w:trPr>
          <w:trHeight w:val="288"/>
        </w:trPr>
        <w:tc>
          <w:tcPr>
            <w:tcW w:w="109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8</w:t>
            </w:r>
          </w:p>
        </w:tc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Feb 26</w:t>
            </w:r>
          </w:p>
        </w:tc>
        <w:tc>
          <w:tcPr>
            <w:tcW w:w="135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 xml:space="preserve">Mar 03 </w:t>
            </w:r>
          </w:p>
        </w:tc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</w:tcPr>
          <w:p w:rsidR="004275A8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B.Sc.</w:t>
            </w:r>
          </w:p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M.Sc.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  <w:i/>
              </w:rPr>
            </w:pPr>
            <w:r w:rsidRPr="00AE7DB0">
              <w:rPr>
                <w:rFonts w:ascii="Times New Roman" w:hAnsi="Times New Roman"/>
              </w:rPr>
              <w:t>Multiple alleles , Pleiotropic genes</w:t>
            </w:r>
          </w:p>
        </w:tc>
      </w:tr>
      <w:tr w:rsidR="004275A8" w:rsidRPr="00AE7DB0" w:rsidTr="00AE7DB0">
        <w:trPr>
          <w:trHeight w:val="409"/>
        </w:trPr>
        <w:tc>
          <w:tcPr>
            <w:tcW w:w="109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4275A8" w:rsidRPr="00AE7DB0" w:rsidRDefault="004275A8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8C165A" w:rsidRPr="00AE7DB0" w:rsidRDefault="009341E1" w:rsidP="009341E1">
            <w:pPr>
              <w:spacing w:after="0" w:line="360" w:lineRule="auto"/>
              <w:rPr>
                <w:rFonts w:ascii="Times New Roman" w:hAnsi="Times New Roman"/>
              </w:rPr>
            </w:pPr>
            <w:r>
              <w:t>Linkage maps</w:t>
            </w:r>
          </w:p>
        </w:tc>
      </w:tr>
      <w:tr w:rsidR="002876BD" w:rsidRPr="00AE7DB0" w:rsidTr="004275A8">
        <w:trPr>
          <w:trHeight w:val="716"/>
        </w:trPr>
        <w:tc>
          <w:tcPr>
            <w:tcW w:w="991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165A" w:rsidRDefault="008C165A" w:rsidP="008C165A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  <w:p w:rsidR="002876BD" w:rsidRPr="00AE7DB0" w:rsidRDefault="002876BD" w:rsidP="008C165A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AE7DB0">
              <w:rPr>
                <w:rFonts w:ascii="Times New Roman" w:hAnsi="Times New Roman"/>
                <w:b/>
              </w:rPr>
              <w:t>2</w:t>
            </w:r>
            <w:r w:rsidRPr="00AE7DB0">
              <w:rPr>
                <w:rFonts w:ascii="Times New Roman" w:hAnsi="Times New Roman"/>
                <w:b/>
                <w:vertAlign w:val="superscript"/>
              </w:rPr>
              <w:t>nd</w:t>
            </w:r>
            <w:r w:rsidRPr="00AE7DB0">
              <w:rPr>
                <w:rFonts w:ascii="Times New Roman" w:hAnsi="Times New Roman"/>
                <w:b/>
              </w:rPr>
              <w:t xml:space="preserve"> week March (Mid Semester Exam)</w:t>
            </w:r>
          </w:p>
          <w:p w:rsidR="002876BD" w:rsidRPr="00AE7DB0" w:rsidRDefault="002876BD" w:rsidP="005C435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AE7DB0" w:rsidRPr="00AE7DB0" w:rsidTr="00AE7DB0">
        <w:trPr>
          <w:trHeight w:val="638"/>
        </w:trPr>
        <w:tc>
          <w:tcPr>
            <w:tcW w:w="109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lastRenderedPageBreak/>
              <w:t>Week 9</w:t>
            </w:r>
          </w:p>
        </w:tc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March 12</w:t>
            </w:r>
          </w:p>
        </w:tc>
        <w:tc>
          <w:tcPr>
            <w:tcW w:w="135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March  17</w:t>
            </w:r>
          </w:p>
        </w:tc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AE7DB0" w:rsidRDefault="005C4352" w:rsidP="005C4352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B.Sc.</w:t>
            </w:r>
          </w:p>
          <w:p w:rsidR="005C4352" w:rsidRDefault="005C4352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5C4352" w:rsidRPr="00AE7DB0" w:rsidRDefault="005C4352" w:rsidP="005C4352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M.Sc.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Chromosome theory of heredity, parallelism between chromosome and Mendelian factors</w:t>
            </w:r>
          </w:p>
        </w:tc>
      </w:tr>
      <w:tr w:rsidR="00AE7DB0" w:rsidRPr="00AE7DB0" w:rsidTr="00AE7DB0">
        <w:trPr>
          <w:trHeight w:val="354"/>
        </w:trPr>
        <w:tc>
          <w:tcPr>
            <w:tcW w:w="109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tabs>
                <w:tab w:val="center" w:pos="2244"/>
              </w:tabs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ab/>
            </w:r>
            <w:r w:rsidR="009341E1">
              <w:t>Sex limited and Sex influenced characters</w:t>
            </w:r>
            <w:r w:rsidRPr="00AE7DB0">
              <w:rPr>
                <w:rFonts w:ascii="Times New Roman" w:hAnsi="Times New Roman"/>
              </w:rPr>
              <w:t xml:space="preserve"> </w:t>
            </w:r>
          </w:p>
        </w:tc>
      </w:tr>
      <w:tr w:rsidR="00AE7DB0" w:rsidRPr="00AE7DB0" w:rsidTr="00AE7DB0">
        <w:trPr>
          <w:trHeight w:val="350"/>
        </w:trPr>
        <w:tc>
          <w:tcPr>
            <w:tcW w:w="109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10</w:t>
            </w:r>
          </w:p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March 19</w:t>
            </w:r>
          </w:p>
        </w:tc>
        <w:tc>
          <w:tcPr>
            <w:tcW w:w="135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March 24</w:t>
            </w:r>
          </w:p>
        </w:tc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AE7DB0" w:rsidRDefault="005C4352" w:rsidP="005C4352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B.Sc.</w:t>
            </w:r>
          </w:p>
          <w:p w:rsidR="005C4352" w:rsidRPr="00AE7DB0" w:rsidRDefault="005C4352" w:rsidP="005C4352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M.Sc.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AE7DB0" w:rsidRPr="00AE7DB0" w:rsidRDefault="00AE7DB0" w:rsidP="008C165A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Sex linked inheritance,</w:t>
            </w:r>
          </w:p>
        </w:tc>
      </w:tr>
      <w:tr w:rsidR="00AE7DB0" w:rsidRPr="00AE7DB0" w:rsidTr="005C4352">
        <w:trPr>
          <w:trHeight w:val="332"/>
        </w:trPr>
        <w:tc>
          <w:tcPr>
            <w:tcW w:w="109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C4352" w:rsidRPr="00AE7DB0" w:rsidRDefault="009341E1" w:rsidP="009341E1">
            <w:pPr>
              <w:spacing w:after="0" w:line="360" w:lineRule="auto"/>
              <w:rPr>
                <w:rFonts w:ascii="Times New Roman" w:hAnsi="Times New Roman"/>
              </w:rPr>
            </w:pPr>
            <w:r>
              <w:t>Quantitative Genetics : Polygenic inheritance</w:t>
            </w:r>
          </w:p>
        </w:tc>
      </w:tr>
      <w:tr w:rsidR="00AE7DB0" w:rsidRPr="00AE7DB0" w:rsidTr="00AE7DB0">
        <w:trPr>
          <w:trHeight w:val="408"/>
        </w:trPr>
        <w:tc>
          <w:tcPr>
            <w:tcW w:w="109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11</w:t>
            </w:r>
          </w:p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March 26</w:t>
            </w:r>
          </w:p>
        </w:tc>
        <w:tc>
          <w:tcPr>
            <w:tcW w:w="135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March 31</w:t>
            </w:r>
          </w:p>
        </w:tc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5C4352" w:rsidRDefault="005C4352" w:rsidP="005C4352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B.Sc.</w:t>
            </w:r>
          </w:p>
          <w:p w:rsidR="00AE7DB0" w:rsidRPr="005C4352" w:rsidRDefault="005C4352" w:rsidP="005C4352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M.Sc.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Cytoplasmic or extracellular inheritance</w:t>
            </w:r>
          </w:p>
        </w:tc>
      </w:tr>
      <w:tr w:rsidR="00AE7DB0" w:rsidRPr="00AE7DB0" w:rsidTr="005C4352">
        <w:trPr>
          <w:trHeight w:val="377"/>
        </w:trPr>
        <w:tc>
          <w:tcPr>
            <w:tcW w:w="109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9341E1" w:rsidP="005C4352">
            <w:pPr>
              <w:spacing w:after="0" w:line="360" w:lineRule="auto"/>
              <w:rPr>
                <w:rFonts w:ascii="Times New Roman" w:hAnsi="Times New Roman"/>
              </w:rPr>
            </w:pPr>
            <w:r>
              <w:t>Heritability and its measurements, QTL mapping.</w:t>
            </w:r>
          </w:p>
        </w:tc>
      </w:tr>
      <w:tr w:rsidR="00AE7DB0" w:rsidRPr="00AE7DB0" w:rsidTr="005C4352">
        <w:trPr>
          <w:trHeight w:val="260"/>
        </w:trPr>
        <w:tc>
          <w:tcPr>
            <w:tcW w:w="109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12</w:t>
            </w:r>
          </w:p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02</w:t>
            </w:r>
          </w:p>
        </w:tc>
        <w:tc>
          <w:tcPr>
            <w:tcW w:w="135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07</w:t>
            </w:r>
          </w:p>
        </w:tc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AE7DB0" w:rsidRPr="00AE7DB0" w:rsidRDefault="005C4352" w:rsidP="005C4352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B.Sc.  M.Sc.     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 xml:space="preserve">Plastid inheritance in </w:t>
            </w:r>
            <w:r w:rsidRPr="00AE7DB0">
              <w:rPr>
                <w:rFonts w:ascii="Times New Roman" w:hAnsi="Times New Roman"/>
                <w:i/>
              </w:rPr>
              <w:t xml:space="preserve">Mirabilis, </w:t>
            </w:r>
            <w:r w:rsidR="005C4352">
              <w:rPr>
                <w:rFonts w:ascii="Times New Roman" w:hAnsi="Times New Roman"/>
              </w:rPr>
              <w:t>Mitochondrial</w:t>
            </w:r>
            <w:r w:rsidRPr="00AE7DB0">
              <w:rPr>
                <w:rFonts w:ascii="Times New Roman" w:hAnsi="Times New Roman"/>
              </w:rPr>
              <w:t xml:space="preserve"> in yeast</w:t>
            </w:r>
          </w:p>
        </w:tc>
      </w:tr>
      <w:tr w:rsidR="00AE7DB0" w:rsidRPr="00AE7DB0" w:rsidTr="00AE7DB0">
        <w:trPr>
          <w:trHeight w:val="253"/>
        </w:trPr>
        <w:tc>
          <w:tcPr>
            <w:tcW w:w="109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9341E1" w:rsidP="005C4352">
            <w:pPr>
              <w:spacing w:after="0" w:line="360" w:lineRule="auto"/>
              <w:rPr>
                <w:rFonts w:ascii="Times New Roman" w:hAnsi="Times New Roman"/>
              </w:rPr>
            </w:pPr>
            <w:r>
              <w:t>Human Genetics : Pedigree analysis, Lod score for linkage testing, Genetic disorders.</w:t>
            </w:r>
          </w:p>
        </w:tc>
      </w:tr>
      <w:tr w:rsidR="00AE7DB0" w:rsidRPr="00AE7DB0" w:rsidTr="00AE7DB0">
        <w:trPr>
          <w:trHeight w:val="246"/>
        </w:trPr>
        <w:tc>
          <w:tcPr>
            <w:tcW w:w="109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13</w:t>
            </w:r>
          </w:p>
        </w:tc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 09</w:t>
            </w:r>
          </w:p>
        </w:tc>
        <w:tc>
          <w:tcPr>
            <w:tcW w:w="135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14</w:t>
            </w:r>
          </w:p>
        </w:tc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AE7DB0" w:rsidRDefault="005C4352" w:rsidP="005C4352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B.Sc.  </w:t>
            </w:r>
          </w:p>
          <w:p w:rsidR="005C4352" w:rsidRPr="00AE7DB0" w:rsidRDefault="005C4352" w:rsidP="005C4352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M.Sc.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Genetic variations</w:t>
            </w:r>
          </w:p>
        </w:tc>
      </w:tr>
      <w:tr w:rsidR="00AE7DB0" w:rsidRPr="00AE7DB0" w:rsidTr="00AE7DB0">
        <w:trPr>
          <w:trHeight w:val="370"/>
        </w:trPr>
        <w:tc>
          <w:tcPr>
            <w:tcW w:w="109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9341E1" w:rsidP="005C435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>
              <w:t>Population Genetics : Gene pool, Gene frequency, Hardy- Weinberg Law ,</w:t>
            </w:r>
          </w:p>
        </w:tc>
      </w:tr>
      <w:tr w:rsidR="00AE7DB0" w:rsidRPr="00AE7DB0" w:rsidTr="00AE7DB0">
        <w:trPr>
          <w:trHeight w:val="466"/>
        </w:trPr>
        <w:tc>
          <w:tcPr>
            <w:tcW w:w="109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14</w:t>
            </w:r>
          </w:p>
        </w:tc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16</w:t>
            </w:r>
          </w:p>
        </w:tc>
        <w:tc>
          <w:tcPr>
            <w:tcW w:w="135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21</w:t>
            </w:r>
          </w:p>
        </w:tc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AE7DB0" w:rsidRDefault="005C4352" w:rsidP="005C4352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B.Sc.</w:t>
            </w:r>
          </w:p>
          <w:p w:rsidR="005C4352" w:rsidRDefault="005C4352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5C4352" w:rsidRPr="00AE7DB0" w:rsidRDefault="005C4352" w:rsidP="005C4352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M.Sc.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 xml:space="preserve">Mutations: characterstics, types, importance and factors </w:t>
            </w:r>
          </w:p>
        </w:tc>
      </w:tr>
      <w:tr w:rsidR="00AE7DB0" w:rsidRPr="00AE7DB0" w:rsidTr="00AE7DB0">
        <w:trPr>
          <w:trHeight w:val="467"/>
        </w:trPr>
        <w:tc>
          <w:tcPr>
            <w:tcW w:w="109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9341E1" w:rsidP="005C4352">
            <w:pPr>
              <w:spacing w:after="0" w:line="360" w:lineRule="auto"/>
              <w:rPr>
                <w:rFonts w:ascii="Times New Roman" w:hAnsi="Times New Roman"/>
              </w:rPr>
            </w:pPr>
            <w:r>
              <w:t>natural selection and migration ; random drift</w:t>
            </w:r>
          </w:p>
        </w:tc>
      </w:tr>
      <w:tr w:rsidR="00AE7DB0" w:rsidRPr="00AE7DB0" w:rsidTr="00AE7DB0">
        <w:trPr>
          <w:trHeight w:val="266"/>
        </w:trPr>
        <w:tc>
          <w:tcPr>
            <w:tcW w:w="109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15</w:t>
            </w:r>
          </w:p>
        </w:tc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23</w:t>
            </w:r>
          </w:p>
        </w:tc>
        <w:tc>
          <w:tcPr>
            <w:tcW w:w="135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28</w:t>
            </w:r>
          </w:p>
        </w:tc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5C4352" w:rsidRDefault="005C4352" w:rsidP="005C4352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B.Sc.</w:t>
            </w:r>
          </w:p>
          <w:p w:rsidR="00AE7DB0" w:rsidRPr="005C4352" w:rsidRDefault="005C4352" w:rsidP="005C4352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M.Sc.</w:t>
            </w: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AE7DB0" w:rsidRPr="00AE7DB0" w:rsidRDefault="00AE7DB0" w:rsidP="008C165A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Mutagens DNA,  Damage and repair</w:t>
            </w:r>
          </w:p>
        </w:tc>
      </w:tr>
      <w:tr w:rsidR="00AE7DB0" w:rsidRPr="00AE7DB0" w:rsidTr="00AE7DB0">
        <w:trPr>
          <w:trHeight w:val="350"/>
        </w:trPr>
        <w:tc>
          <w:tcPr>
            <w:tcW w:w="109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9341E1" w:rsidP="005C4352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REVISION</w:t>
            </w:r>
          </w:p>
        </w:tc>
      </w:tr>
      <w:tr w:rsidR="00AE7DB0" w:rsidRPr="00AE7DB0" w:rsidTr="005C4352">
        <w:trPr>
          <w:trHeight w:val="233"/>
        </w:trPr>
        <w:tc>
          <w:tcPr>
            <w:tcW w:w="109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Week 16</w:t>
            </w:r>
          </w:p>
        </w:tc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April 30</w:t>
            </w:r>
          </w:p>
        </w:tc>
        <w:tc>
          <w:tcPr>
            <w:tcW w:w="135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May 05</w:t>
            </w:r>
          </w:p>
        </w:tc>
        <w:tc>
          <w:tcPr>
            <w:tcW w:w="900" w:type="dxa"/>
            <w:vMerge w:val="restart"/>
            <w:tcBorders>
              <w:top w:val="single" w:sz="4" w:space="0" w:color="000001"/>
              <w:left w:val="single" w:sz="4" w:space="0" w:color="auto"/>
              <w:right w:val="single" w:sz="4" w:space="0" w:color="000001"/>
            </w:tcBorders>
          </w:tcPr>
          <w:p w:rsidR="00AE7DB0" w:rsidRPr="00AE7DB0" w:rsidRDefault="005C4352" w:rsidP="005C4352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B.Sc.   M.Sc.  </w:t>
            </w:r>
          </w:p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  <w:r w:rsidRPr="00AE7DB0">
              <w:rPr>
                <w:rFonts w:ascii="Times New Roman" w:hAnsi="Times New Roman"/>
              </w:rPr>
              <w:t>Repair system in prokaryotes and eukaryotes</w:t>
            </w:r>
            <w:r w:rsidR="008C165A">
              <w:rPr>
                <w:rFonts w:ascii="Times New Roman" w:hAnsi="Times New Roman"/>
              </w:rPr>
              <w:t>,  REVISION</w:t>
            </w:r>
          </w:p>
        </w:tc>
      </w:tr>
      <w:tr w:rsidR="00AE7DB0" w:rsidRPr="00AE7DB0" w:rsidTr="005C4352">
        <w:trPr>
          <w:trHeight w:val="287"/>
        </w:trPr>
        <w:tc>
          <w:tcPr>
            <w:tcW w:w="109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E7DB0" w:rsidRPr="00AE7DB0" w:rsidRDefault="00AE7DB0" w:rsidP="005C4352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</w:tbl>
    <w:p w:rsidR="002876BD" w:rsidRPr="002876BD" w:rsidRDefault="002876BD" w:rsidP="002876BD">
      <w:pPr>
        <w:spacing w:after="0"/>
        <w:rPr>
          <w:rFonts w:ascii="Times New Roman" w:hAnsi="Times New Roman"/>
          <w:sz w:val="24"/>
          <w:szCs w:val="24"/>
        </w:rPr>
      </w:pPr>
    </w:p>
    <w:p w:rsidR="0017176F" w:rsidRPr="002876BD" w:rsidRDefault="0017176F" w:rsidP="002876BD">
      <w:pPr>
        <w:rPr>
          <w:rFonts w:ascii="Times New Roman" w:hAnsi="Times New Roman"/>
          <w:sz w:val="24"/>
          <w:szCs w:val="24"/>
        </w:rPr>
      </w:pPr>
    </w:p>
    <w:sectPr w:rsidR="0017176F" w:rsidRPr="002876BD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876BD"/>
    <w:rsid w:val="0002301F"/>
    <w:rsid w:val="0017176F"/>
    <w:rsid w:val="002876BD"/>
    <w:rsid w:val="00344AA3"/>
    <w:rsid w:val="0039769D"/>
    <w:rsid w:val="004275A8"/>
    <w:rsid w:val="005C4352"/>
    <w:rsid w:val="00630A4D"/>
    <w:rsid w:val="006F066E"/>
    <w:rsid w:val="00703446"/>
    <w:rsid w:val="00732276"/>
    <w:rsid w:val="008323BB"/>
    <w:rsid w:val="008C165A"/>
    <w:rsid w:val="009341E1"/>
    <w:rsid w:val="00A15CDE"/>
    <w:rsid w:val="00A759D3"/>
    <w:rsid w:val="00A81DE1"/>
    <w:rsid w:val="00AE7DB0"/>
    <w:rsid w:val="00D40AEF"/>
    <w:rsid w:val="00E26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6BD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bot</cp:lastModifiedBy>
  <cp:revision>2</cp:revision>
  <dcterms:created xsi:type="dcterms:W3CDTF">2018-02-01T09:34:00Z</dcterms:created>
  <dcterms:modified xsi:type="dcterms:W3CDTF">2018-02-01T09:34:00Z</dcterms:modified>
</cp:coreProperties>
</file>