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6BD" w:rsidRPr="002876BD" w:rsidRDefault="002876BD" w:rsidP="008C16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2876BD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2876BD" w:rsidRPr="002876BD" w:rsidRDefault="002876BD" w:rsidP="008C165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876BD">
        <w:rPr>
          <w:rFonts w:ascii="Times New Roman" w:hAnsi="Times New Roman"/>
          <w:b/>
          <w:sz w:val="24"/>
          <w:szCs w:val="24"/>
          <w:u w:val="single"/>
        </w:rPr>
        <w:t>Teaching Plan Session Even Semester</w:t>
      </w:r>
    </w:p>
    <w:p w:rsidR="002876BD" w:rsidRDefault="002876BD" w:rsidP="008C16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2876BD">
        <w:rPr>
          <w:rFonts w:ascii="Times New Roman" w:hAnsi="Times New Roman"/>
          <w:b/>
          <w:sz w:val="24"/>
          <w:szCs w:val="24"/>
          <w:u w:val="single"/>
        </w:rPr>
        <w:t>(2017-18)</w:t>
      </w:r>
    </w:p>
    <w:p w:rsidR="008C165A" w:rsidRDefault="008C165A" w:rsidP="008C16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C165A" w:rsidRDefault="008C165A" w:rsidP="008C16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C165A" w:rsidRDefault="008C165A" w:rsidP="008C16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876BD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Deepika Sharma</w:t>
      </w:r>
    </w:p>
    <w:p w:rsidR="008C165A" w:rsidRPr="002876BD" w:rsidRDefault="008C165A" w:rsidP="008C165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5C4352" w:rsidRDefault="002876BD" w:rsidP="008C165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876BD">
        <w:rPr>
          <w:rFonts w:ascii="Times New Roman" w:hAnsi="Times New Roman"/>
          <w:b/>
          <w:sz w:val="24"/>
          <w:szCs w:val="24"/>
        </w:rPr>
        <w:t xml:space="preserve">Class: </w:t>
      </w:r>
      <w:r w:rsidRPr="002876BD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B.Sc. I</w:t>
      </w:r>
      <w:r w:rsidR="008323BB">
        <w:rPr>
          <w:rFonts w:ascii="Times New Roman" w:hAnsi="Times New Roman"/>
          <w:b/>
          <w:sz w:val="24"/>
          <w:szCs w:val="24"/>
        </w:rPr>
        <w:t xml:space="preserve"> </w:t>
      </w:r>
      <w:r w:rsidR="005C4352">
        <w:rPr>
          <w:rFonts w:ascii="Times New Roman" w:hAnsi="Times New Roman"/>
          <w:b/>
          <w:sz w:val="24"/>
          <w:szCs w:val="24"/>
        </w:rPr>
        <w:t>,</w:t>
      </w:r>
      <w:r w:rsidR="00732276">
        <w:rPr>
          <w:rFonts w:ascii="Times New Roman" w:hAnsi="Times New Roman"/>
          <w:b/>
          <w:sz w:val="24"/>
          <w:szCs w:val="24"/>
        </w:rPr>
        <w:t xml:space="preserve"> Sem</w:t>
      </w:r>
      <w:r w:rsidR="005C4352">
        <w:rPr>
          <w:rFonts w:ascii="Times New Roman" w:hAnsi="Times New Roman"/>
          <w:b/>
          <w:sz w:val="24"/>
          <w:szCs w:val="24"/>
        </w:rPr>
        <w:t xml:space="preserve"> II (Paper –B)</w:t>
      </w:r>
      <w:r w:rsidR="00732276">
        <w:rPr>
          <w:rFonts w:ascii="Times New Roman" w:hAnsi="Times New Roman"/>
          <w:b/>
          <w:sz w:val="24"/>
          <w:szCs w:val="24"/>
        </w:rPr>
        <w:tab/>
      </w:r>
      <w:r w:rsidR="00732276">
        <w:rPr>
          <w:rFonts w:ascii="Times New Roman" w:hAnsi="Times New Roman"/>
          <w:b/>
          <w:sz w:val="24"/>
          <w:szCs w:val="24"/>
        </w:rPr>
        <w:tab/>
      </w:r>
      <w:r w:rsidR="008C165A">
        <w:rPr>
          <w:rFonts w:ascii="Times New Roman" w:hAnsi="Times New Roman"/>
          <w:b/>
          <w:sz w:val="24"/>
          <w:szCs w:val="24"/>
        </w:rPr>
        <w:t xml:space="preserve">          Period: 5th</w:t>
      </w:r>
    </w:p>
    <w:p w:rsidR="005C4352" w:rsidRDefault="005C4352" w:rsidP="008C165A">
      <w:pPr>
        <w:tabs>
          <w:tab w:val="center" w:pos="4873"/>
        </w:tabs>
        <w:spacing w:after="0" w:line="240" w:lineRule="auto"/>
        <w:ind w:firstLine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M.Sc. II, Sem IV (Paper XVI)</w:t>
      </w:r>
      <w:r w:rsidR="008C165A">
        <w:rPr>
          <w:rFonts w:ascii="Times New Roman" w:hAnsi="Times New Roman"/>
          <w:b/>
          <w:sz w:val="24"/>
          <w:szCs w:val="24"/>
        </w:rPr>
        <w:tab/>
        <w:t xml:space="preserve">                   Period: </w:t>
      </w:r>
      <w:r w:rsidR="008C165A" w:rsidRPr="00E67FBA">
        <w:rPr>
          <w:rFonts w:ascii="Times New Roman" w:hAnsi="Times New Roman"/>
          <w:b/>
          <w:sz w:val="24"/>
          <w:szCs w:val="24"/>
        </w:rPr>
        <w:t>4</w:t>
      </w:r>
      <w:r w:rsidR="008C165A" w:rsidRPr="00E67FBA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8C165A" w:rsidRPr="00E67FBA">
        <w:rPr>
          <w:rFonts w:ascii="Times New Roman" w:hAnsi="Times New Roman"/>
          <w:b/>
          <w:sz w:val="24"/>
          <w:szCs w:val="24"/>
        </w:rPr>
        <w:t xml:space="preserve"> (Wed), 5</w:t>
      </w:r>
      <w:r w:rsidR="008C165A" w:rsidRPr="00E67FBA">
        <w:rPr>
          <w:rFonts w:ascii="Times New Roman" w:hAnsi="Times New Roman"/>
          <w:b/>
          <w:sz w:val="24"/>
          <w:szCs w:val="24"/>
          <w:vertAlign w:val="superscript"/>
        </w:rPr>
        <w:t xml:space="preserve">th </w:t>
      </w:r>
      <w:r w:rsidR="008C165A" w:rsidRPr="00E67FBA">
        <w:rPr>
          <w:rFonts w:ascii="Times New Roman" w:hAnsi="Times New Roman"/>
          <w:b/>
          <w:sz w:val="24"/>
          <w:szCs w:val="24"/>
        </w:rPr>
        <w:t>(Tue) and 6</w:t>
      </w:r>
      <w:r w:rsidR="008C165A" w:rsidRPr="00E67FBA">
        <w:rPr>
          <w:rFonts w:ascii="Times New Roman" w:hAnsi="Times New Roman"/>
          <w:b/>
          <w:sz w:val="24"/>
          <w:szCs w:val="24"/>
          <w:vertAlign w:val="superscript"/>
        </w:rPr>
        <w:t xml:space="preserve">th </w:t>
      </w:r>
      <w:r w:rsidR="008C165A" w:rsidRPr="00E67FBA">
        <w:rPr>
          <w:rFonts w:ascii="Times New Roman" w:hAnsi="Times New Roman"/>
          <w:b/>
          <w:sz w:val="24"/>
          <w:szCs w:val="24"/>
        </w:rPr>
        <w:t>(Fri)</w:t>
      </w:r>
    </w:p>
    <w:p w:rsidR="002876BD" w:rsidRPr="002876BD" w:rsidRDefault="00344AA3" w:rsidP="002876B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2876BD" w:rsidRPr="002876BD">
        <w:rPr>
          <w:rFonts w:ascii="Times New Roman" w:hAnsi="Times New Roman"/>
          <w:b/>
          <w:sz w:val="24"/>
          <w:szCs w:val="24"/>
        </w:rPr>
        <w:t xml:space="preserve"> </w:t>
      </w:r>
    </w:p>
    <w:p w:rsidR="002876BD" w:rsidRPr="002876BD" w:rsidRDefault="002876BD" w:rsidP="002876BD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5372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098"/>
        <w:gridCol w:w="1260"/>
        <w:gridCol w:w="1350"/>
        <w:gridCol w:w="900"/>
        <w:gridCol w:w="5311"/>
      </w:tblGrid>
      <w:tr w:rsidR="004275A8" w:rsidRPr="00AE7DB0" w:rsidTr="00AE7DB0">
        <w:trPr>
          <w:trHeight w:val="521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AE7DB0">
              <w:rPr>
                <w:rFonts w:ascii="Times New Roman" w:hAnsi="Times New Roman"/>
                <w:b/>
              </w:rPr>
              <w:t>S. No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AE7DB0">
              <w:rPr>
                <w:rFonts w:ascii="Times New Roman" w:hAnsi="Times New Roman"/>
                <w:b/>
              </w:rPr>
              <w:t>Date From</w:t>
            </w:r>
          </w:p>
        </w:tc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AE7DB0">
              <w:rPr>
                <w:rFonts w:ascii="Times New Roman" w:hAnsi="Times New Roman"/>
                <w:b/>
              </w:rPr>
              <w:t>Date Upto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auto"/>
            </w:tcBorders>
          </w:tcPr>
          <w:p w:rsidR="004275A8" w:rsidRPr="00AE7DB0" w:rsidRDefault="00AE7DB0" w:rsidP="005C4352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AE7DB0">
              <w:rPr>
                <w:rFonts w:ascii="Times New Roman" w:hAnsi="Times New Roman"/>
                <w:b/>
              </w:rPr>
              <w:t>Class</w:t>
            </w:r>
          </w:p>
        </w:tc>
        <w:tc>
          <w:tcPr>
            <w:tcW w:w="531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AE7DB0">
              <w:rPr>
                <w:rFonts w:ascii="Times New Roman" w:hAnsi="Times New Roman"/>
                <w:b/>
              </w:rPr>
              <w:t>Topics to be covered</w:t>
            </w:r>
          </w:p>
        </w:tc>
      </w:tr>
      <w:tr w:rsidR="004275A8" w:rsidRPr="00AE7DB0" w:rsidTr="00AE7DB0">
        <w:trPr>
          <w:trHeight w:val="520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1</w:t>
            </w:r>
          </w:p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Jan 08</w:t>
            </w:r>
          </w:p>
        </w:tc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Jan 13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auto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531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----</w:t>
            </w:r>
          </w:p>
        </w:tc>
      </w:tr>
      <w:tr w:rsidR="004275A8" w:rsidRPr="00AE7DB0" w:rsidTr="00AE7DB0">
        <w:trPr>
          <w:trHeight w:val="638"/>
        </w:trPr>
        <w:tc>
          <w:tcPr>
            <w:tcW w:w="109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2</w:t>
            </w:r>
          </w:p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Jan 15</w:t>
            </w:r>
          </w:p>
        </w:tc>
        <w:tc>
          <w:tcPr>
            <w:tcW w:w="135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Jan 20</w:t>
            </w:r>
          </w:p>
        </w:tc>
        <w:tc>
          <w:tcPr>
            <w:tcW w:w="900" w:type="dxa"/>
            <w:vMerge w:val="restart"/>
            <w:tcBorders>
              <w:top w:val="single" w:sz="4" w:space="0" w:color="000001"/>
              <w:left w:val="single" w:sz="4" w:space="0" w:color="auto"/>
              <w:right w:val="single" w:sz="4" w:space="0" w:color="auto"/>
            </w:tcBorders>
          </w:tcPr>
          <w:p w:rsidR="004275A8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B.Sc.</w:t>
            </w:r>
          </w:p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M.Sc.</w:t>
            </w:r>
          </w:p>
        </w:tc>
        <w:tc>
          <w:tcPr>
            <w:tcW w:w="5311" w:type="dxa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1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Mendel’s law of Dominance, segregation and Independent assortment</w:t>
            </w:r>
          </w:p>
        </w:tc>
      </w:tr>
      <w:tr w:rsidR="004275A8" w:rsidRPr="00AE7DB0" w:rsidTr="00AE7DB0">
        <w:trPr>
          <w:trHeight w:val="335"/>
        </w:trPr>
        <w:tc>
          <w:tcPr>
            <w:tcW w:w="109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35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000001"/>
              <w:right w:val="single" w:sz="4" w:space="0" w:color="auto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000001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 xml:space="preserve">Concept of </w:t>
            </w:r>
            <w:r w:rsidRPr="00AE7DB0">
              <w:rPr>
                <w:rFonts w:ascii="Times New Roman" w:hAnsi="Times New Roman"/>
                <w:color w:val="auto"/>
                <w:shd w:val="clear" w:color="auto" w:fill="FFFFFF"/>
              </w:rPr>
              <w:t>ΔG</w:t>
            </w:r>
            <w:r w:rsidRPr="00AE7DB0">
              <w:rPr>
                <w:rFonts w:ascii="Times New Roman" w:hAnsi="Times New Roman"/>
                <w:color w:val="auto"/>
              </w:rPr>
              <w:t>;</w:t>
            </w:r>
            <w:r w:rsidRPr="00AE7DB0">
              <w:rPr>
                <w:rFonts w:ascii="Times New Roman" w:hAnsi="Times New Roman"/>
              </w:rPr>
              <w:t xml:space="preserve"> Laws of Thermodynamics; Exergonic and Endergonic reactions.</w:t>
            </w:r>
          </w:p>
        </w:tc>
      </w:tr>
      <w:tr w:rsidR="004275A8" w:rsidRPr="00AE7DB0" w:rsidTr="00AE7DB0">
        <w:trPr>
          <w:trHeight w:val="246"/>
        </w:trPr>
        <w:tc>
          <w:tcPr>
            <w:tcW w:w="109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3</w:t>
            </w:r>
          </w:p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Jan 22</w:t>
            </w:r>
          </w:p>
        </w:tc>
        <w:tc>
          <w:tcPr>
            <w:tcW w:w="135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Jan 27</w:t>
            </w:r>
          </w:p>
        </w:tc>
        <w:tc>
          <w:tcPr>
            <w:tcW w:w="9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</w:tcPr>
          <w:p w:rsidR="004275A8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B.Sc.</w:t>
            </w:r>
          </w:p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 xml:space="preserve"> M.Sc.</w:t>
            </w:r>
          </w:p>
        </w:tc>
        <w:tc>
          <w:tcPr>
            <w:tcW w:w="5311" w:type="dxa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1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Linkages</w:t>
            </w:r>
          </w:p>
        </w:tc>
      </w:tr>
      <w:tr w:rsidR="004275A8" w:rsidRPr="00AE7DB0" w:rsidTr="00AE7DB0">
        <w:trPr>
          <w:trHeight w:val="370"/>
        </w:trPr>
        <w:tc>
          <w:tcPr>
            <w:tcW w:w="109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35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000001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Entropy and Energy; Free Energy and Equilibrium Constant; Redox potential.</w:t>
            </w:r>
          </w:p>
        </w:tc>
      </w:tr>
      <w:tr w:rsidR="004275A8" w:rsidRPr="00AE7DB0" w:rsidTr="00AE7DB0">
        <w:trPr>
          <w:trHeight w:val="377"/>
        </w:trPr>
        <w:tc>
          <w:tcPr>
            <w:tcW w:w="109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4</w:t>
            </w:r>
          </w:p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Jan 29</w:t>
            </w:r>
          </w:p>
        </w:tc>
        <w:tc>
          <w:tcPr>
            <w:tcW w:w="135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Feb 3</w:t>
            </w:r>
          </w:p>
        </w:tc>
        <w:tc>
          <w:tcPr>
            <w:tcW w:w="9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</w:tcPr>
          <w:p w:rsidR="004275A8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B.Sc.</w:t>
            </w:r>
          </w:p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M.Sc.</w:t>
            </w:r>
          </w:p>
        </w:tc>
        <w:tc>
          <w:tcPr>
            <w:tcW w:w="5311" w:type="dxa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1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Cytological interpretation of Mendelism</w:t>
            </w:r>
          </w:p>
        </w:tc>
      </w:tr>
      <w:tr w:rsidR="004275A8" w:rsidRPr="00AE7DB0" w:rsidTr="00AE7DB0">
        <w:trPr>
          <w:trHeight w:val="290"/>
        </w:trPr>
        <w:tc>
          <w:tcPr>
            <w:tcW w:w="109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35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000001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Ionization of water and buffering against pH changes in biological systems</w:t>
            </w:r>
          </w:p>
        </w:tc>
      </w:tr>
      <w:tr w:rsidR="004275A8" w:rsidRPr="00AE7DB0" w:rsidTr="00AE7DB0">
        <w:trPr>
          <w:trHeight w:val="602"/>
        </w:trPr>
        <w:tc>
          <w:tcPr>
            <w:tcW w:w="109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5</w:t>
            </w:r>
          </w:p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Feb 5</w:t>
            </w:r>
          </w:p>
        </w:tc>
        <w:tc>
          <w:tcPr>
            <w:tcW w:w="135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Feb 10</w:t>
            </w:r>
          </w:p>
        </w:tc>
        <w:tc>
          <w:tcPr>
            <w:tcW w:w="900" w:type="dxa"/>
            <w:vMerge w:val="restart"/>
            <w:tcBorders>
              <w:top w:val="single" w:sz="4" w:space="0" w:color="000001"/>
              <w:left w:val="single" w:sz="4" w:space="0" w:color="auto"/>
              <w:right w:val="single" w:sz="4" w:space="0" w:color="000001"/>
            </w:tcBorders>
          </w:tcPr>
          <w:p w:rsidR="004275A8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B.Sc.</w:t>
            </w:r>
          </w:p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M.Sc.</w:t>
            </w:r>
          </w:p>
        </w:tc>
        <w:tc>
          <w:tcPr>
            <w:tcW w:w="531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Non allelic gene interactions: epistasis, supplementary, complementary &amp;duplicate genes.</w:t>
            </w:r>
          </w:p>
        </w:tc>
      </w:tr>
      <w:tr w:rsidR="004275A8" w:rsidRPr="00AE7DB0" w:rsidTr="00AE7DB0">
        <w:trPr>
          <w:trHeight w:val="400"/>
        </w:trPr>
        <w:tc>
          <w:tcPr>
            <w:tcW w:w="109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35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000001"/>
              <w:right w:val="single" w:sz="4" w:space="0" w:color="000001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Henderson-Hassalbach equation and fitness of the aqueous environment for living organisms.</w:t>
            </w:r>
          </w:p>
        </w:tc>
      </w:tr>
      <w:tr w:rsidR="004275A8" w:rsidRPr="00AE7DB0" w:rsidTr="00AE7DB0">
        <w:trPr>
          <w:trHeight w:val="370"/>
        </w:trPr>
        <w:tc>
          <w:tcPr>
            <w:tcW w:w="109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6</w:t>
            </w:r>
          </w:p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Feb 12</w:t>
            </w:r>
          </w:p>
        </w:tc>
        <w:tc>
          <w:tcPr>
            <w:tcW w:w="135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Feb 17</w:t>
            </w:r>
          </w:p>
        </w:tc>
        <w:tc>
          <w:tcPr>
            <w:tcW w:w="900" w:type="dxa"/>
            <w:vMerge w:val="restart"/>
            <w:tcBorders>
              <w:top w:val="single" w:sz="4" w:space="0" w:color="000001"/>
              <w:left w:val="single" w:sz="4" w:space="0" w:color="auto"/>
              <w:right w:val="single" w:sz="4" w:space="0" w:color="000001"/>
            </w:tcBorders>
          </w:tcPr>
          <w:p w:rsidR="004275A8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B.Sc.</w:t>
            </w:r>
          </w:p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M.Sc</w:t>
            </w:r>
          </w:p>
        </w:tc>
        <w:tc>
          <w:tcPr>
            <w:tcW w:w="531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 xml:space="preserve"> Quantitative inheritance</w:t>
            </w:r>
          </w:p>
        </w:tc>
      </w:tr>
      <w:tr w:rsidR="004275A8" w:rsidRPr="00AE7DB0" w:rsidTr="00AE7DB0">
        <w:trPr>
          <w:trHeight w:val="246"/>
        </w:trPr>
        <w:tc>
          <w:tcPr>
            <w:tcW w:w="109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35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000001"/>
              <w:right w:val="single" w:sz="4" w:space="0" w:color="000001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Structure types, properties and Metabolism of Amino acids; Motif and folds</w:t>
            </w:r>
          </w:p>
        </w:tc>
      </w:tr>
      <w:tr w:rsidR="004275A8" w:rsidRPr="00AE7DB0" w:rsidTr="00AE7DB0">
        <w:trPr>
          <w:trHeight w:val="331"/>
        </w:trPr>
        <w:tc>
          <w:tcPr>
            <w:tcW w:w="109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7</w:t>
            </w:r>
          </w:p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Feb  19</w:t>
            </w:r>
          </w:p>
        </w:tc>
        <w:tc>
          <w:tcPr>
            <w:tcW w:w="135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Feb 24</w:t>
            </w:r>
          </w:p>
        </w:tc>
        <w:tc>
          <w:tcPr>
            <w:tcW w:w="9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</w:tcPr>
          <w:p w:rsidR="004275A8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B.Sc.</w:t>
            </w:r>
          </w:p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M.Sc.</w:t>
            </w:r>
          </w:p>
        </w:tc>
        <w:tc>
          <w:tcPr>
            <w:tcW w:w="5311" w:type="dxa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1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Allelic gene interactions</w:t>
            </w:r>
          </w:p>
        </w:tc>
      </w:tr>
      <w:tr w:rsidR="004275A8" w:rsidRPr="00AE7DB0" w:rsidTr="00AE7DB0">
        <w:trPr>
          <w:trHeight w:val="292"/>
        </w:trPr>
        <w:tc>
          <w:tcPr>
            <w:tcW w:w="109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35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000001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Classification of proteins, Reverse turns and Ramachandran plot.</w:t>
            </w:r>
          </w:p>
        </w:tc>
      </w:tr>
      <w:tr w:rsidR="004275A8" w:rsidRPr="00AE7DB0" w:rsidTr="00AE7DB0">
        <w:trPr>
          <w:trHeight w:val="288"/>
        </w:trPr>
        <w:tc>
          <w:tcPr>
            <w:tcW w:w="109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8</w:t>
            </w:r>
          </w:p>
        </w:tc>
        <w:tc>
          <w:tcPr>
            <w:tcW w:w="126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Feb 26</w:t>
            </w:r>
          </w:p>
        </w:tc>
        <w:tc>
          <w:tcPr>
            <w:tcW w:w="135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 xml:space="preserve">Mar 03 </w:t>
            </w:r>
          </w:p>
        </w:tc>
        <w:tc>
          <w:tcPr>
            <w:tcW w:w="9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</w:tcPr>
          <w:p w:rsidR="004275A8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B.Sc.</w:t>
            </w:r>
          </w:p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M.Sc.</w:t>
            </w:r>
          </w:p>
        </w:tc>
        <w:tc>
          <w:tcPr>
            <w:tcW w:w="5311" w:type="dxa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1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  <w:i/>
              </w:rPr>
            </w:pPr>
            <w:r w:rsidRPr="00AE7DB0">
              <w:rPr>
                <w:rFonts w:ascii="Times New Roman" w:hAnsi="Times New Roman"/>
              </w:rPr>
              <w:t>Multiple alleles , Pleiotropic genes</w:t>
            </w:r>
          </w:p>
        </w:tc>
      </w:tr>
      <w:tr w:rsidR="004275A8" w:rsidRPr="00AE7DB0" w:rsidTr="00AE7DB0">
        <w:trPr>
          <w:trHeight w:val="409"/>
        </w:trPr>
        <w:tc>
          <w:tcPr>
            <w:tcW w:w="109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35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000001"/>
            </w:tcBorders>
          </w:tcPr>
          <w:p w:rsidR="004275A8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Nomenclature and Classification; Enzyme Kinetics</w:t>
            </w:r>
          </w:p>
          <w:p w:rsidR="008C165A" w:rsidRPr="00AE7DB0" w:rsidRDefault="008C165A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="002876BD" w:rsidRPr="00AE7DB0" w:rsidTr="004275A8">
        <w:trPr>
          <w:trHeight w:val="716"/>
        </w:trPr>
        <w:tc>
          <w:tcPr>
            <w:tcW w:w="991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165A" w:rsidRDefault="008C165A" w:rsidP="008C165A">
            <w:pPr>
              <w:spacing w:after="0" w:line="360" w:lineRule="auto"/>
              <w:rPr>
                <w:rFonts w:ascii="Times New Roman" w:hAnsi="Times New Roman"/>
                <w:b/>
              </w:rPr>
            </w:pPr>
          </w:p>
          <w:p w:rsidR="002876BD" w:rsidRPr="00AE7DB0" w:rsidRDefault="002876BD" w:rsidP="008C165A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AE7DB0">
              <w:rPr>
                <w:rFonts w:ascii="Times New Roman" w:hAnsi="Times New Roman"/>
                <w:b/>
              </w:rPr>
              <w:t>2</w:t>
            </w:r>
            <w:r w:rsidRPr="00AE7DB0">
              <w:rPr>
                <w:rFonts w:ascii="Times New Roman" w:hAnsi="Times New Roman"/>
                <w:b/>
                <w:vertAlign w:val="superscript"/>
              </w:rPr>
              <w:t>nd</w:t>
            </w:r>
            <w:r w:rsidRPr="00AE7DB0">
              <w:rPr>
                <w:rFonts w:ascii="Times New Roman" w:hAnsi="Times New Roman"/>
                <w:b/>
              </w:rPr>
              <w:t xml:space="preserve"> week March (Mid Semester Exam)</w:t>
            </w:r>
          </w:p>
          <w:p w:rsidR="002876BD" w:rsidRPr="00AE7DB0" w:rsidRDefault="002876BD" w:rsidP="005C4352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AE7DB0" w:rsidRPr="00AE7DB0" w:rsidTr="00AE7DB0">
        <w:trPr>
          <w:trHeight w:val="638"/>
        </w:trPr>
        <w:tc>
          <w:tcPr>
            <w:tcW w:w="109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9</w:t>
            </w:r>
          </w:p>
        </w:tc>
        <w:tc>
          <w:tcPr>
            <w:tcW w:w="126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March 12</w:t>
            </w:r>
          </w:p>
        </w:tc>
        <w:tc>
          <w:tcPr>
            <w:tcW w:w="135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March  17</w:t>
            </w:r>
          </w:p>
        </w:tc>
        <w:tc>
          <w:tcPr>
            <w:tcW w:w="900" w:type="dxa"/>
            <w:vMerge w:val="restart"/>
            <w:tcBorders>
              <w:top w:val="single" w:sz="4" w:space="0" w:color="000001"/>
              <w:left w:val="single" w:sz="4" w:space="0" w:color="auto"/>
              <w:right w:val="single" w:sz="4" w:space="0" w:color="000001"/>
            </w:tcBorders>
          </w:tcPr>
          <w:p w:rsidR="00AE7DB0" w:rsidRDefault="005C4352" w:rsidP="005C4352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B.Sc.</w:t>
            </w:r>
          </w:p>
          <w:p w:rsidR="005C4352" w:rsidRDefault="005C4352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5C4352" w:rsidRPr="00AE7DB0" w:rsidRDefault="005C4352" w:rsidP="005C4352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M.Sc.</w:t>
            </w:r>
          </w:p>
        </w:tc>
        <w:tc>
          <w:tcPr>
            <w:tcW w:w="531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Chromosome theory of heredity, parallelism between chromosome and Mendelian factors</w:t>
            </w:r>
          </w:p>
        </w:tc>
      </w:tr>
      <w:tr w:rsidR="00AE7DB0" w:rsidRPr="00AE7DB0" w:rsidTr="00AE7DB0">
        <w:trPr>
          <w:trHeight w:val="354"/>
        </w:trPr>
        <w:tc>
          <w:tcPr>
            <w:tcW w:w="109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35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000001"/>
              <w:right w:val="single" w:sz="4" w:space="0" w:color="000001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E7DB0" w:rsidRPr="00AE7DB0" w:rsidRDefault="00AE7DB0" w:rsidP="005C4352">
            <w:pPr>
              <w:tabs>
                <w:tab w:val="center" w:pos="2244"/>
              </w:tabs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  <w:bCs/>
              </w:rPr>
              <w:t>Carbohydrates:</w:t>
            </w:r>
            <w:r w:rsidRPr="00AE7DB0">
              <w:rPr>
                <w:rFonts w:ascii="Times New Roman" w:hAnsi="Times New Roman"/>
                <w:b/>
                <w:bCs/>
              </w:rPr>
              <w:t xml:space="preserve"> </w:t>
            </w:r>
            <w:r w:rsidRPr="00AE7DB0">
              <w:rPr>
                <w:rFonts w:ascii="Times New Roman" w:hAnsi="Times New Roman"/>
              </w:rPr>
              <w:t>Classification, composition and structure</w:t>
            </w:r>
            <w:r w:rsidRPr="00AE7DB0">
              <w:rPr>
                <w:rFonts w:ascii="Times New Roman" w:hAnsi="Times New Roman"/>
              </w:rPr>
              <w:tab/>
              <w:t xml:space="preserve"> </w:t>
            </w:r>
          </w:p>
        </w:tc>
      </w:tr>
      <w:tr w:rsidR="00AE7DB0" w:rsidRPr="00AE7DB0" w:rsidTr="00AE7DB0">
        <w:trPr>
          <w:trHeight w:val="350"/>
        </w:trPr>
        <w:tc>
          <w:tcPr>
            <w:tcW w:w="109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10</w:t>
            </w:r>
          </w:p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March 19</w:t>
            </w:r>
          </w:p>
        </w:tc>
        <w:tc>
          <w:tcPr>
            <w:tcW w:w="135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March 24</w:t>
            </w:r>
          </w:p>
        </w:tc>
        <w:tc>
          <w:tcPr>
            <w:tcW w:w="900" w:type="dxa"/>
            <w:vMerge w:val="restart"/>
            <w:tcBorders>
              <w:top w:val="single" w:sz="4" w:space="0" w:color="000001"/>
              <w:left w:val="single" w:sz="4" w:space="0" w:color="auto"/>
              <w:right w:val="single" w:sz="4" w:space="0" w:color="000001"/>
            </w:tcBorders>
          </w:tcPr>
          <w:p w:rsidR="00AE7DB0" w:rsidRDefault="005C4352" w:rsidP="005C4352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B.Sc.</w:t>
            </w:r>
          </w:p>
          <w:p w:rsidR="005C4352" w:rsidRPr="00AE7DB0" w:rsidRDefault="005C4352" w:rsidP="005C4352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M.Sc.</w:t>
            </w:r>
          </w:p>
        </w:tc>
        <w:tc>
          <w:tcPr>
            <w:tcW w:w="531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AE7DB0" w:rsidRPr="00AE7DB0" w:rsidRDefault="00AE7DB0" w:rsidP="008C165A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Sex linked inheritance,</w:t>
            </w:r>
          </w:p>
        </w:tc>
      </w:tr>
      <w:tr w:rsidR="00AE7DB0" w:rsidRPr="00AE7DB0" w:rsidTr="005C4352">
        <w:trPr>
          <w:trHeight w:val="332"/>
        </w:trPr>
        <w:tc>
          <w:tcPr>
            <w:tcW w:w="109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35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000001"/>
              <w:right w:val="single" w:sz="4" w:space="0" w:color="000001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  <w:bCs/>
              </w:rPr>
              <w:t>Lipids:</w:t>
            </w:r>
            <w:r w:rsidRPr="00AE7DB0">
              <w:rPr>
                <w:rFonts w:ascii="Times New Roman" w:hAnsi="Times New Roman"/>
                <w:b/>
                <w:bCs/>
              </w:rPr>
              <w:t xml:space="preserve"> </w:t>
            </w:r>
            <w:r w:rsidRPr="00AE7DB0">
              <w:rPr>
                <w:rFonts w:ascii="Times New Roman" w:hAnsi="Times New Roman"/>
              </w:rPr>
              <w:t>Classification, Structure and functions</w:t>
            </w:r>
          </w:p>
          <w:p w:rsidR="005C4352" w:rsidRPr="00AE7DB0" w:rsidRDefault="005C4352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="00AE7DB0" w:rsidRPr="00AE7DB0" w:rsidTr="00AE7DB0">
        <w:trPr>
          <w:trHeight w:val="408"/>
        </w:trPr>
        <w:tc>
          <w:tcPr>
            <w:tcW w:w="109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11</w:t>
            </w:r>
          </w:p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March 26</w:t>
            </w:r>
          </w:p>
        </w:tc>
        <w:tc>
          <w:tcPr>
            <w:tcW w:w="135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March 31</w:t>
            </w:r>
          </w:p>
        </w:tc>
        <w:tc>
          <w:tcPr>
            <w:tcW w:w="900" w:type="dxa"/>
            <w:vMerge w:val="restart"/>
            <w:tcBorders>
              <w:top w:val="single" w:sz="4" w:space="0" w:color="000001"/>
              <w:left w:val="single" w:sz="4" w:space="0" w:color="auto"/>
              <w:right w:val="single" w:sz="4" w:space="0" w:color="000001"/>
            </w:tcBorders>
          </w:tcPr>
          <w:p w:rsidR="005C4352" w:rsidRDefault="005C4352" w:rsidP="005C4352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B.Sc.</w:t>
            </w:r>
          </w:p>
          <w:p w:rsidR="00AE7DB0" w:rsidRPr="005C4352" w:rsidRDefault="005C4352" w:rsidP="005C4352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M.Sc.</w:t>
            </w:r>
          </w:p>
        </w:tc>
        <w:tc>
          <w:tcPr>
            <w:tcW w:w="531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Cytoplasmic or extracellular inheritance</w:t>
            </w:r>
          </w:p>
        </w:tc>
      </w:tr>
      <w:tr w:rsidR="00AE7DB0" w:rsidRPr="00AE7DB0" w:rsidTr="005C4352">
        <w:trPr>
          <w:trHeight w:val="377"/>
        </w:trPr>
        <w:tc>
          <w:tcPr>
            <w:tcW w:w="109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35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000001"/>
              <w:right w:val="single" w:sz="4" w:space="0" w:color="000001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  <w:bCs/>
              </w:rPr>
              <w:t>Compounds of Energy Transfer</w:t>
            </w:r>
          </w:p>
        </w:tc>
      </w:tr>
      <w:tr w:rsidR="00AE7DB0" w:rsidRPr="00AE7DB0" w:rsidTr="005C4352">
        <w:trPr>
          <w:trHeight w:val="260"/>
        </w:trPr>
        <w:tc>
          <w:tcPr>
            <w:tcW w:w="109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12</w:t>
            </w:r>
          </w:p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April 02</w:t>
            </w:r>
          </w:p>
        </w:tc>
        <w:tc>
          <w:tcPr>
            <w:tcW w:w="135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April 07</w:t>
            </w:r>
          </w:p>
        </w:tc>
        <w:tc>
          <w:tcPr>
            <w:tcW w:w="900" w:type="dxa"/>
            <w:vMerge w:val="restart"/>
            <w:tcBorders>
              <w:top w:val="single" w:sz="4" w:space="0" w:color="000001"/>
              <w:left w:val="single" w:sz="4" w:space="0" w:color="auto"/>
              <w:right w:val="single" w:sz="4" w:space="0" w:color="000001"/>
            </w:tcBorders>
          </w:tcPr>
          <w:p w:rsidR="00AE7DB0" w:rsidRPr="00AE7DB0" w:rsidRDefault="005C4352" w:rsidP="005C4352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B.Sc.  M.Sc.     </w:t>
            </w:r>
          </w:p>
        </w:tc>
        <w:tc>
          <w:tcPr>
            <w:tcW w:w="531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 xml:space="preserve">Plastid inheritance in </w:t>
            </w:r>
            <w:r w:rsidRPr="00AE7DB0">
              <w:rPr>
                <w:rFonts w:ascii="Times New Roman" w:hAnsi="Times New Roman"/>
                <w:i/>
              </w:rPr>
              <w:t xml:space="preserve">Mirabilis, </w:t>
            </w:r>
            <w:r w:rsidR="005C4352">
              <w:rPr>
                <w:rFonts w:ascii="Times New Roman" w:hAnsi="Times New Roman"/>
              </w:rPr>
              <w:t>Mitochondrial</w:t>
            </w:r>
            <w:r w:rsidRPr="00AE7DB0">
              <w:rPr>
                <w:rFonts w:ascii="Times New Roman" w:hAnsi="Times New Roman"/>
              </w:rPr>
              <w:t xml:space="preserve"> in yeast</w:t>
            </w:r>
          </w:p>
        </w:tc>
      </w:tr>
      <w:tr w:rsidR="00AE7DB0" w:rsidRPr="00AE7DB0" w:rsidTr="00AE7DB0">
        <w:trPr>
          <w:trHeight w:val="253"/>
        </w:trPr>
        <w:tc>
          <w:tcPr>
            <w:tcW w:w="109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35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000001"/>
              <w:right w:val="single" w:sz="4" w:space="0" w:color="000001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  <w:bCs/>
              </w:rPr>
              <w:t>Compounds of Redox Reactions</w:t>
            </w:r>
          </w:p>
        </w:tc>
      </w:tr>
      <w:tr w:rsidR="00AE7DB0" w:rsidRPr="00AE7DB0" w:rsidTr="00AE7DB0">
        <w:trPr>
          <w:trHeight w:val="246"/>
        </w:trPr>
        <w:tc>
          <w:tcPr>
            <w:tcW w:w="109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13</w:t>
            </w:r>
          </w:p>
        </w:tc>
        <w:tc>
          <w:tcPr>
            <w:tcW w:w="126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April  09</w:t>
            </w:r>
          </w:p>
        </w:tc>
        <w:tc>
          <w:tcPr>
            <w:tcW w:w="135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April 14</w:t>
            </w:r>
          </w:p>
        </w:tc>
        <w:tc>
          <w:tcPr>
            <w:tcW w:w="900" w:type="dxa"/>
            <w:vMerge w:val="restart"/>
            <w:tcBorders>
              <w:top w:val="single" w:sz="4" w:space="0" w:color="000001"/>
              <w:left w:val="single" w:sz="4" w:space="0" w:color="auto"/>
              <w:right w:val="single" w:sz="4" w:space="0" w:color="000001"/>
            </w:tcBorders>
          </w:tcPr>
          <w:p w:rsidR="00AE7DB0" w:rsidRDefault="005C4352" w:rsidP="005C4352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B.Sc.  </w:t>
            </w:r>
          </w:p>
          <w:p w:rsidR="005C4352" w:rsidRPr="00AE7DB0" w:rsidRDefault="005C4352" w:rsidP="005C4352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M.Sc.</w:t>
            </w:r>
          </w:p>
        </w:tc>
        <w:tc>
          <w:tcPr>
            <w:tcW w:w="531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Genetic variations</w:t>
            </w:r>
          </w:p>
        </w:tc>
      </w:tr>
      <w:tr w:rsidR="00AE7DB0" w:rsidRPr="00AE7DB0" w:rsidTr="00AE7DB0">
        <w:trPr>
          <w:trHeight w:val="370"/>
        </w:trPr>
        <w:tc>
          <w:tcPr>
            <w:tcW w:w="109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35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000001"/>
              <w:right w:val="single" w:sz="4" w:space="0" w:color="000001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E7DB0" w:rsidRPr="00AE7DB0" w:rsidRDefault="00AE7DB0" w:rsidP="005C435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Sites and mechanism of Oxidative</w:t>
            </w:r>
            <w:r w:rsidR="005C4352">
              <w:rPr>
                <w:rFonts w:ascii="Times New Roman" w:hAnsi="Times New Roman"/>
              </w:rPr>
              <w:t xml:space="preserve"> </w:t>
            </w:r>
            <w:r w:rsidRPr="00AE7DB0">
              <w:rPr>
                <w:rFonts w:ascii="Times New Roman" w:hAnsi="Times New Roman"/>
              </w:rPr>
              <w:t>Phosphorylation</w:t>
            </w:r>
          </w:p>
        </w:tc>
      </w:tr>
      <w:tr w:rsidR="00AE7DB0" w:rsidRPr="00AE7DB0" w:rsidTr="00AE7DB0">
        <w:trPr>
          <w:trHeight w:val="466"/>
        </w:trPr>
        <w:tc>
          <w:tcPr>
            <w:tcW w:w="109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14</w:t>
            </w:r>
          </w:p>
        </w:tc>
        <w:tc>
          <w:tcPr>
            <w:tcW w:w="126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April 16</w:t>
            </w:r>
          </w:p>
        </w:tc>
        <w:tc>
          <w:tcPr>
            <w:tcW w:w="135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April 21</w:t>
            </w:r>
          </w:p>
        </w:tc>
        <w:tc>
          <w:tcPr>
            <w:tcW w:w="900" w:type="dxa"/>
            <w:vMerge w:val="restart"/>
            <w:tcBorders>
              <w:top w:val="single" w:sz="4" w:space="0" w:color="000001"/>
              <w:left w:val="single" w:sz="4" w:space="0" w:color="auto"/>
              <w:right w:val="single" w:sz="4" w:space="0" w:color="000001"/>
            </w:tcBorders>
          </w:tcPr>
          <w:p w:rsidR="00AE7DB0" w:rsidRDefault="005C4352" w:rsidP="005C4352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B.Sc.</w:t>
            </w:r>
          </w:p>
          <w:p w:rsidR="005C4352" w:rsidRDefault="005C4352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5C4352" w:rsidRPr="00AE7DB0" w:rsidRDefault="005C4352" w:rsidP="005C4352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M.Sc.</w:t>
            </w:r>
          </w:p>
        </w:tc>
        <w:tc>
          <w:tcPr>
            <w:tcW w:w="531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AE7DB0" w:rsidRPr="00AE7DB0" w:rsidRDefault="00AE7DB0" w:rsidP="005C4352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 xml:space="preserve">Mutations: characterstics, types, importance and factors </w:t>
            </w:r>
          </w:p>
        </w:tc>
      </w:tr>
      <w:tr w:rsidR="00AE7DB0" w:rsidRPr="00AE7DB0" w:rsidTr="00AE7DB0">
        <w:trPr>
          <w:trHeight w:val="467"/>
        </w:trPr>
        <w:tc>
          <w:tcPr>
            <w:tcW w:w="109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35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000001"/>
              <w:right w:val="single" w:sz="4" w:space="0" w:color="000001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Processes generating substrates for Oxidative Phosphorylation</w:t>
            </w:r>
          </w:p>
        </w:tc>
      </w:tr>
      <w:tr w:rsidR="00AE7DB0" w:rsidRPr="00AE7DB0" w:rsidTr="00AE7DB0">
        <w:trPr>
          <w:trHeight w:val="266"/>
        </w:trPr>
        <w:tc>
          <w:tcPr>
            <w:tcW w:w="109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15</w:t>
            </w:r>
          </w:p>
        </w:tc>
        <w:tc>
          <w:tcPr>
            <w:tcW w:w="126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April 23</w:t>
            </w:r>
          </w:p>
        </w:tc>
        <w:tc>
          <w:tcPr>
            <w:tcW w:w="135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April 28</w:t>
            </w:r>
          </w:p>
        </w:tc>
        <w:tc>
          <w:tcPr>
            <w:tcW w:w="900" w:type="dxa"/>
            <w:vMerge w:val="restart"/>
            <w:tcBorders>
              <w:top w:val="single" w:sz="4" w:space="0" w:color="000001"/>
              <w:left w:val="single" w:sz="4" w:space="0" w:color="auto"/>
              <w:right w:val="single" w:sz="4" w:space="0" w:color="000001"/>
            </w:tcBorders>
          </w:tcPr>
          <w:p w:rsidR="005C4352" w:rsidRDefault="005C4352" w:rsidP="005C4352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B.Sc.</w:t>
            </w:r>
          </w:p>
          <w:p w:rsidR="00AE7DB0" w:rsidRPr="005C4352" w:rsidRDefault="005C4352" w:rsidP="005C4352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M.Sc.</w:t>
            </w:r>
          </w:p>
        </w:tc>
        <w:tc>
          <w:tcPr>
            <w:tcW w:w="531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AE7DB0" w:rsidRPr="00AE7DB0" w:rsidRDefault="00AE7DB0" w:rsidP="008C165A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Mutagens DNA,  Damage and repair</w:t>
            </w:r>
          </w:p>
        </w:tc>
      </w:tr>
      <w:tr w:rsidR="00AE7DB0" w:rsidRPr="00AE7DB0" w:rsidTr="00AE7DB0">
        <w:trPr>
          <w:trHeight w:val="350"/>
        </w:trPr>
        <w:tc>
          <w:tcPr>
            <w:tcW w:w="109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35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000001"/>
              <w:right w:val="single" w:sz="4" w:space="0" w:color="000001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Coupled Reactions, Group Transfer, Biological energy Transducers</w:t>
            </w:r>
          </w:p>
        </w:tc>
      </w:tr>
      <w:tr w:rsidR="00AE7DB0" w:rsidRPr="00AE7DB0" w:rsidTr="005C4352">
        <w:trPr>
          <w:trHeight w:val="233"/>
        </w:trPr>
        <w:tc>
          <w:tcPr>
            <w:tcW w:w="109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16</w:t>
            </w:r>
          </w:p>
        </w:tc>
        <w:tc>
          <w:tcPr>
            <w:tcW w:w="126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April 30</w:t>
            </w:r>
          </w:p>
        </w:tc>
        <w:tc>
          <w:tcPr>
            <w:tcW w:w="135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May 05</w:t>
            </w:r>
          </w:p>
        </w:tc>
        <w:tc>
          <w:tcPr>
            <w:tcW w:w="900" w:type="dxa"/>
            <w:vMerge w:val="restart"/>
            <w:tcBorders>
              <w:top w:val="single" w:sz="4" w:space="0" w:color="000001"/>
              <w:left w:val="single" w:sz="4" w:space="0" w:color="auto"/>
              <w:right w:val="single" w:sz="4" w:space="0" w:color="000001"/>
            </w:tcBorders>
          </w:tcPr>
          <w:p w:rsidR="00AE7DB0" w:rsidRPr="00AE7DB0" w:rsidRDefault="005C4352" w:rsidP="005C4352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B.Sc.   M.Sc.  </w:t>
            </w:r>
          </w:p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531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Repair system in prokaryotes and eukaryotes</w:t>
            </w:r>
            <w:r w:rsidR="008C165A">
              <w:rPr>
                <w:rFonts w:ascii="Times New Roman" w:hAnsi="Times New Roman"/>
              </w:rPr>
              <w:t>,  REVISION</w:t>
            </w:r>
          </w:p>
        </w:tc>
      </w:tr>
      <w:tr w:rsidR="00AE7DB0" w:rsidRPr="00AE7DB0" w:rsidTr="005C4352">
        <w:trPr>
          <w:trHeight w:val="287"/>
        </w:trPr>
        <w:tc>
          <w:tcPr>
            <w:tcW w:w="109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35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000001"/>
              <w:right w:val="single" w:sz="4" w:space="0" w:color="000001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Biosynthesis of terpenes and phenols and their role</w:t>
            </w:r>
            <w:r w:rsidR="008C165A">
              <w:rPr>
                <w:rFonts w:ascii="Times New Roman" w:hAnsi="Times New Roman"/>
              </w:rPr>
              <w:t>, REVISION</w:t>
            </w:r>
          </w:p>
        </w:tc>
      </w:tr>
    </w:tbl>
    <w:p w:rsidR="002876BD" w:rsidRPr="002876BD" w:rsidRDefault="002876BD" w:rsidP="002876BD">
      <w:pPr>
        <w:spacing w:after="0"/>
        <w:rPr>
          <w:rFonts w:ascii="Times New Roman" w:hAnsi="Times New Roman"/>
          <w:sz w:val="24"/>
          <w:szCs w:val="24"/>
        </w:rPr>
      </w:pPr>
    </w:p>
    <w:p w:rsidR="0017176F" w:rsidRPr="002876BD" w:rsidRDefault="0017176F" w:rsidP="002876BD">
      <w:pPr>
        <w:rPr>
          <w:rFonts w:ascii="Times New Roman" w:hAnsi="Times New Roman"/>
          <w:sz w:val="24"/>
          <w:szCs w:val="24"/>
        </w:rPr>
      </w:pPr>
    </w:p>
    <w:sectPr w:rsidR="0017176F" w:rsidRPr="002876BD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876BD"/>
    <w:rsid w:val="0017176F"/>
    <w:rsid w:val="002876BD"/>
    <w:rsid w:val="00336683"/>
    <w:rsid w:val="00344AA3"/>
    <w:rsid w:val="0039769D"/>
    <w:rsid w:val="004275A8"/>
    <w:rsid w:val="005C4352"/>
    <w:rsid w:val="00630A4D"/>
    <w:rsid w:val="006F066E"/>
    <w:rsid w:val="00732276"/>
    <w:rsid w:val="008323BB"/>
    <w:rsid w:val="008C165A"/>
    <w:rsid w:val="00A15CDE"/>
    <w:rsid w:val="00A759D3"/>
    <w:rsid w:val="00A81DE1"/>
    <w:rsid w:val="00AE7DB0"/>
    <w:rsid w:val="00BE6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6BD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bot</cp:lastModifiedBy>
  <cp:revision>2</cp:revision>
  <dcterms:created xsi:type="dcterms:W3CDTF">2018-02-01T09:20:00Z</dcterms:created>
  <dcterms:modified xsi:type="dcterms:W3CDTF">2018-02-01T09:20:00Z</dcterms:modified>
</cp:coreProperties>
</file>